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80DE7" w14:textId="77777777" w:rsidR="00996A83" w:rsidRDefault="00996A83" w:rsidP="00450AF0">
      <w:pPr>
        <w:pStyle w:val="IABodytext"/>
        <w:rPr>
          <w:rFonts w:asciiTheme="minorHAnsi" w:hAnsiTheme="minorHAnsi"/>
          <w:b/>
        </w:rPr>
      </w:pPr>
      <w:r>
        <w:rPr>
          <w:rFonts w:asciiTheme="minorHAnsi" w:hAnsiTheme="minorHAnsi"/>
          <w:b/>
          <w:noProof/>
        </w:rPr>
        <w:drawing>
          <wp:inline distT="0" distB="0" distL="0" distR="0" wp14:anchorId="2F433AAF" wp14:editId="563C6C14">
            <wp:extent cx="5926955" cy="10990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077213" cy="1126900"/>
                    </a:xfrm>
                    <a:prstGeom prst="rect">
                      <a:avLst/>
                    </a:prstGeom>
                  </pic:spPr>
                </pic:pic>
              </a:graphicData>
            </a:graphic>
          </wp:inline>
        </w:drawing>
      </w:r>
    </w:p>
    <w:p w14:paraId="7E3C89DB" w14:textId="625C6885" w:rsidR="00940478" w:rsidRDefault="00735C38" w:rsidP="00450AF0">
      <w:pPr>
        <w:pStyle w:val="IABodytext"/>
        <w:rPr>
          <w:rFonts w:asciiTheme="minorHAnsi" w:hAnsiTheme="minorHAnsi"/>
          <w:b/>
        </w:rPr>
      </w:pPr>
      <w:r>
        <w:rPr>
          <w:rFonts w:asciiTheme="minorHAnsi" w:hAnsiTheme="minorHAnsi"/>
          <w:b/>
        </w:rPr>
        <w:t xml:space="preserve">THINKING BOARD EVALUATOR </w:t>
      </w:r>
      <w:r w:rsidR="00996A83">
        <w:rPr>
          <w:rFonts w:asciiTheme="minorHAnsi" w:hAnsiTheme="minorHAnsi"/>
          <w:b/>
        </w:rPr>
        <w:t>:  BOARD NOTIFICATION EMAIL TEMPLATE</w:t>
      </w:r>
    </w:p>
    <w:p w14:paraId="727AAF95" w14:textId="3FB36806" w:rsidR="00131AEB" w:rsidRPr="00735C38" w:rsidRDefault="00131AEB" w:rsidP="00450AF0">
      <w:pPr>
        <w:pStyle w:val="IABodytext"/>
        <w:rPr>
          <w:rFonts w:asciiTheme="minorHAnsi" w:hAnsiTheme="minorHAnsi"/>
          <w:b/>
        </w:rPr>
      </w:pPr>
      <w:r>
        <w:rPr>
          <w:rFonts w:asciiTheme="minorHAnsi" w:hAnsiTheme="minorHAnsi"/>
          <w:b/>
        </w:rPr>
        <w:t>SUBJECT LINE:  COMPANY NAME Board Review Starting DATE</w:t>
      </w:r>
    </w:p>
    <w:p w14:paraId="73819436" w14:textId="77777777" w:rsidR="00D9322D" w:rsidRPr="002F7419" w:rsidRDefault="008C6DBA" w:rsidP="00450AF0">
      <w:pPr>
        <w:pStyle w:val="IABodytext"/>
        <w:rPr>
          <w:rFonts w:asciiTheme="minorHAnsi" w:hAnsiTheme="minorHAnsi"/>
        </w:rPr>
      </w:pPr>
      <w:r w:rsidRPr="002F7419">
        <w:rPr>
          <w:rFonts w:asciiTheme="minorHAnsi" w:hAnsiTheme="minorHAnsi"/>
        </w:rPr>
        <w:t>Dear</w:t>
      </w:r>
      <w:r w:rsidR="001D2358" w:rsidRPr="002F7419">
        <w:rPr>
          <w:rFonts w:asciiTheme="minorHAnsi" w:hAnsiTheme="minorHAnsi"/>
        </w:rPr>
        <w:t xml:space="preserve"> [insert name]</w:t>
      </w:r>
    </w:p>
    <w:p w14:paraId="22DEF872" w14:textId="6A17BF26" w:rsidR="002F7419" w:rsidRDefault="00735C38" w:rsidP="002F7419">
      <w:pPr>
        <w:rPr>
          <w:color w:val="3C3C3B"/>
        </w:rPr>
      </w:pPr>
      <w:r>
        <w:rPr>
          <w:color w:val="3C3C3B"/>
        </w:rPr>
        <w:t>W</w:t>
      </w:r>
      <w:r w:rsidR="002F7419" w:rsidRPr="002F7419">
        <w:rPr>
          <w:color w:val="3C3C3B"/>
        </w:rPr>
        <w:t xml:space="preserve">e are </w:t>
      </w:r>
      <w:r w:rsidR="002F7419">
        <w:rPr>
          <w:color w:val="3C3C3B"/>
        </w:rPr>
        <w:t xml:space="preserve">about to </w:t>
      </w:r>
      <w:r>
        <w:rPr>
          <w:color w:val="3C3C3B"/>
        </w:rPr>
        <w:t xml:space="preserve">begin </w:t>
      </w:r>
      <w:r w:rsidR="00996A83">
        <w:rPr>
          <w:color w:val="3C3C3B"/>
        </w:rPr>
        <w:t xml:space="preserve">an evaluation </w:t>
      </w:r>
      <w:r w:rsidR="002F7419" w:rsidRPr="002F7419">
        <w:rPr>
          <w:color w:val="3C3C3B"/>
        </w:rPr>
        <w:t xml:space="preserve">of the </w:t>
      </w:r>
      <w:r>
        <w:rPr>
          <w:color w:val="3C3C3B"/>
        </w:rPr>
        <w:t xml:space="preserve">COMPANY NAME board.   This review will give us a comprehensive view of how our governance is working and where we have opportunities to improve.  </w:t>
      </w:r>
      <w:r w:rsidR="00FB1E09">
        <w:rPr>
          <w:color w:val="3C3C3B"/>
        </w:rPr>
        <w:t>The results of this review will be discussed at our board meeting in MONTH.</w:t>
      </w:r>
    </w:p>
    <w:p w14:paraId="60D8398D" w14:textId="6224B455" w:rsidR="00CC4671" w:rsidRDefault="00CC4671" w:rsidP="002F7419">
      <w:pPr>
        <w:rPr>
          <w:color w:val="3C3C3B"/>
        </w:rPr>
      </w:pPr>
    </w:p>
    <w:p w14:paraId="3527001D" w14:textId="60660F0A" w:rsidR="00CC4671" w:rsidRDefault="000B2C16" w:rsidP="002F7419">
      <w:pPr>
        <w:rPr>
          <w:color w:val="3C3C3B"/>
        </w:rPr>
      </w:pPr>
      <w:r>
        <w:rPr>
          <w:color w:val="3C3C3B"/>
        </w:rPr>
        <w:t>To complete our board review, we will be conducting an online assessment through Independent Audit’s Thinking Board Evaluator</w:t>
      </w:r>
      <w:r w:rsidR="00996A83">
        <w:rPr>
          <w:color w:val="3C3C3B"/>
        </w:rPr>
        <w:t xml:space="preserve"> platform.</w:t>
      </w:r>
    </w:p>
    <w:p w14:paraId="4C1A8A38" w14:textId="3135626F" w:rsidR="000B2C16" w:rsidRDefault="000B2C16" w:rsidP="002F7419">
      <w:pPr>
        <w:rPr>
          <w:color w:val="3C3C3B"/>
        </w:rPr>
      </w:pPr>
    </w:p>
    <w:p w14:paraId="680DF8DD" w14:textId="0279A604" w:rsidR="000B2C16" w:rsidRDefault="00CF46B3" w:rsidP="002F7419">
      <w:pPr>
        <w:rPr>
          <w:b/>
          <w:bCs/>
          <w:color w:val="3C3C3B"/>
        </w:rPr>
      </w:pPr>
      <w:r>
        <w:rPr>
          <w:b/>
          <w:bCs/>
          <w:color w:val="3C3C3B"/>
        </w:rPr>
        <w:t xml:space="preserve">COMPANY </w:t>
      </w:r>
      <w:r w:rsidR="000B2C16">
        <w:rPr>
          <w:b/>
          <w:bCs/>
          <w:color w:val="3C3C3B"/>
        </w:rPr>
        <w:t>NAME Board Review Schedule:</w:t>
      </w:r>
    </w:p>
    <w:p w14:paraId="5EE6C294" w14:textId="5A6DA7F7" w:rsidR="000B2C16" w:rsidRDefault="000B2C16" w:rsidP="000B2C16">
      <w:pPr>
        <w:pStyle w:val="ListParagraph"/>
        <w:numPr>
          <w:ilvl w:val="0"/>
          <w:numId w:val="15"/>
        </w:numPr>
        <w:rPr>
          <w:color w:val="3C3C3B"/>
        </w:rPr>
      </w:pPr>
      <w:r>
        <w:rPr>
          <w:color w:val="3C3C3B"/>
        </w:rPr>
        <w:t xml:space="preserve">We will </w:t>
      </w:r>
      <w:r w:rsidR="00FB1E09">
        <w:rPr>
          <w:color w:val="3C3C3B"/>
        </w:rPr>
        <w:t>begin</w:t>
      </w:r>
      <w:r>
        <w:rPr>
          <w:color w:val="3C3C3B"/>
        </w:rPr>
        <w:t xml:space="preserve"> the review on DATE.  </w:t>
      </w:r>
    </w:p>
    <w:p w14:paraId="5EF88825" w14:textId="3BD18B31" w:rsidR="000B2C16" w:rsidRDefault="000B2C16" w:rsidP="000B2C16">
      <w:pPr>
        <w:pStyle w:val="ListParagraph"/>
        <w:numPr>
          <w:ilvl w:val="0"/>
          <w:numId w:val="15"/>
        </w:numPr>
        <w:rPr>
          <w:color w:val="3C3C3B"/>
        </w:rPr>
      </w:pPr>
      <w:r>
        <w:rPr>
          <w:color w:val="3C3C3B"/>
        </w:rPr>
        <w:t>The review will close on DATE.</w:t>
      </w:r>
    </w:p>
    <w:p w14:paraId="70D5B62F" w14:textId="01DB0F94" w:rsidR="00FB1E09" w:rsidRDefault="00FB1E09" w:rsidP="000B2C16">
      <w:pPr>
        <w:pStyle w:val="ListParagraph"/>
        <w:numPr>
          <w:ilvl w:val="0"/>
          <w:numId w:val="15"/>
        </w:numPr>
        <w:rPr>
          <w:color w:val="3C3C3B"/>
        </w:rPr>
      </w:pPr>
      <w:r>
        <w:rPr>
          <w:color w:val="3C3C3B"/>
        </w:rPr>
        <w:t>Board evaluation discussion during our meeting in MONTH</w:t>
      </w:r>
    </w:p>
    <w:p w14:paraId="5C708A34" w14:textId="7F7331A2" w:rsidR="000B2C16" w:rsidRDefault="000B2C16" w:rsidP="000B2C16">
      <w:pPr>
        <w:rPr>
          <w:color w:val="3C3C3B"/>
        </w:rPr>
      </w:pPr>
    </w:p>
    <w:p w14:paraId="01441CC0" w14:textId="324B1381" w:rsidR="000B2C16" w:rsidRDefault="000B2C16" w:rsidP="000B2C16">
      <w:pPr>
        <w:rPr>
          <w:b/>
          <w:bCs/>
          <w:color w:val="3C3C3B"/>
        </w:rPr>
      </w:pPr>
      <w:r>
        <w:rPr>
          <w:b/>
          <w:bCs/>
          <w:color w:val="3C3C3B"/>
        </w:rPr>
        <w:t>Using the Thinking Board Evaluator Platform:</w:t>
      </w:r>
    </w:p>
    <w:p w14:paraId="0482B30B" w14:textId="1510DDA3" w:rsidR="000B2C16" w:rsidRDefault="000B2C16" w:rsidP="000B2C16">
      <w:pPr>
        <w:rPr>
          <w:color w:val="3C3C3B"/>
        </w:rPr>
      </w:pPr>
      <w:r>
        <w:rPr>
          <w:color w:val="3C3C3B"/>
        </w:rPr>
        <w:t>Thinking Board Evaluator is a simple and secure online evaluation platform.  Here is a summary of the process and what you can expect:</w:t>
      </w:r>
    </w:p>
    <w:p w14:paraId="43136904" w14:textId="77777777" w:rsidR="006E1FEA" w:rsidRDefault="006E1FEA" w:rsidP="000B2C16">
      <w:pPr>
        <w:rPr>
          <w:color w:val="3C3C3B"/>
        </w:rPr>
      </w:pPr>
    </w:p>
    <w:p w14:paraId="0537FD0E" w14:textId="2F7390D0" w:rsidR="000B2C16" w:rsidRDefault="000B2C16" w:rsidP="000B2C16">
      <w:pPr>
        <w:pStyle w:val="ListParagraph"/>
        <w:numPr>
          <w:ilvl w:val="0"/>
          <w:numId w:val="16"/>
        </w:numPr>
        <w:rPr>
          <w:color w:val="3C3C3B"/>
        </w:rPr>
      </w:pPr>
      <w:r>
        <w:rPr>
          <w:color w:val="3C3C3B"/>
        </w:rPr>
        <w:t xml:space="preserve">Invitation Email:  On DATE, you will receive an invitation email from </w:t>
      </w:r>
      <w:r w:rsidR="00873708" w:rsidRPr="00873708">
        <w:rPr>
          <w:b/>
          <w:bCs/>
          <w:color w:val="3C3C3B"/>
        </w:rPr>
        <w:t>thinkingboard.support@ipitsi.com</w:t>
      </w:r>
      <w:r>
        <w:rPr>
          <w:color w:val="3C3C3B"/>
        </w:rPr>
        <w:t xml:space="preserve"> with the subject line </w:t>
      </w:r>
      <w:r w:rsidR="00873708">
        <w:rPr>
          <w:b/>
          <w:bCs/>
          <w:color w:val="3C3C3B"/>
        </w:rPr>
        <w:t>Thinking Board – Please complete your self-assessment</w:t>
      </w:r>
      <w:r>
        <w:rPr>
          <w:color w:val="3C3C3B"/>
        </w:rPr>
        <w:t>.   The email will contain a unique link that will direct you to</w:t>
      </w:r>
      <w:r w:rsidR="00FB1E09">
        <w:rPr>
          <w:color w:val="3C3C3B"/>
        </w:rPr>
        <w:t xml:space="preserve"> our secure Thinking Board Evaluator assessment portal.</w:t>
      </w:r>
    </w:p>
    <w:p w14:paraId="4F08E97B" w14:textId="161A489F" w:rsidR="00FB1E09" w:rsidRDefault="00FB1E09" w:rsidP="000B2C16">
      <w:pPr>
        <w:pStyle w:val="ListParagraph"/>
        <w:numPr>
          <w:ilvl w:val="0"/>
          <w:numId w:val="16"/>
        </w:numPr>
        <w:rPr>
          <w:color w:val="3C3C3B"/>
        </w:rPr>
      </w:pPr>
      <w:r>
        <w:rPr>
          <w:color w:val="3C3C3B"/>
        </w:rPr>
        <w:t>Log In:  You will be prompted to create your password to log in to the portal.  Please record the password in a secure place.</w:t>
      </w:r>
    </w:p>
    <w:p w14:paraId="0960BB4E" w14:textId="3CF0ADE2" w:rsidR="00FB1E09" w:rsidRDefault="00FB1E09" w:rsidP="000B2C16">
      <w:pPr>
        <w:pStyle w:val="ListParagraph"/>
        <w:numPr>
          <w:ilvl w:val="0"/>
          <w:numId w:val="16"/>
        </w:numPr>
        <w:rPr>
          <w:color w:val="3C3C3B"/>
        </w:rPr>
      </w:pPr>
      <w:r>
        <w:rPr>
          <w:color w:val="3C3C3B"/>
        </w:rPr>
        <w:t xml:space="preserve">Instructions &amp; Video:  After you log in, you will be able to access user instructions through a pdf and a brief video explaining the structure of the evaluation questionnaire. </w:t>
      </w:r>
    </w:p>
    <w:p w14:paraId="784B9A01" w14:textId="7F47F74B" w:rsidR="00FB1E09" w:rsidRDefault="00FB1E09" w:rsidP="000B2C16">
      <w:pPr>
        <w:pStyle w:val="ListParagraph"/>
        <w:numPr>
          <w:ilvl w:val="0"/>
          <w:numId w:val="16"/>
        </w:numPr>
        <w:rPr>
          <w:color w:val="3C3C3B"/>
        </w:rPr>
      </w:pPr>
      <w:r>
        <w:rPr>
          <w:color w:val="3C3C3B"/>
        </w:rPr>
        <w:t xml:space="preserve">Complete the Questionnaire:  The survey should take approximately </w:t>
      </w:r>
      <w:r w:rsidR="00996A83">
        <w:rPr>
          <w:color w:val="3C3C3B"/>
        </w:rPr>
        <w:t>20</w:t>
      </w:r>
      <w:r>
        <w:rPr>
          <w:color w:val="3C3C3B"/>
        </w:rPr>
        <w:t xml:space="preserve"> minutes to complete.  Your responses will be anonymous.  </w:t>
      </w:r>
      <w:r>
        <w:rPr>
          <w:b/>
          <w:bCs/>
          <w:color w:val="3C3C3B"/>
        </w:rPr>
        <w:t>Our deadline to complete reviews will be DATE.</w:t>
      </w:r>
    </w:p>
    <w:p w14:paraId="47B5464D" w14:textId="77777777" w:rsidR="00FB1E09" w:rsidRPr="00FB1E09" w:rsidRDefault="00FB1E09" w:rsidP="00FB1E09">
      <w:pPr>
        <w:ind w:left="360"/>
        <w:rPr>
          <w:color w:val="3C3C3B"/>
        </w:rPr>
      </w:pPr>
    </w:p>
    <w:p w14:paraId="5EEE0048" w14:textId="7D105F75" w:rsidR="002F7419" w:rsidRPr="001D1A4E" w:rsidRDefault="006C0172" w:rsidP="002F7419">
      <w:pPr>
        <w:rPr>
          <w:color w:val="3C3C3B"/>
        </w:rPr>
      </w:pPr>
      <w:r>
        <w:rPr>
          <w:color w:val="3C3C3B"/>
        </w:rPr>
        <w:t xml:space="preserve">Our </w:t>
      </w:r>
      <w:r w:rsidR="002F7419" w:rsidRPr="002F7419">
        <w:rPr>
          <w:color w:val="3C3C3B"/>
        </w:rPr>
        <w:t xml:space="preserve">goal for </w:t>
      </w:r>
      <w:r w:rsidR="00FB1E09">
        <w:rPr>
          <w:color w:val="3C3C3B"/>
        </w:rPr>
        <w:t xml:space="preserve">this process is </w:t>
      </w:r>
      <w:r w:rsidR="002F7419" w:rsidRPr="002F7419">
        <w:rPr>
          <w:color w:val="3C3C3B"/>
        </w:rPr>
        <w:t xml:space="preserve">to highlight areas where we might need to change our practices or look to develop them further, as well as to identify clearly the things that are working well that we must preserve.  </w:t>
      </w:r>
      <w:r w:rsidR="002F7419" w:rsidRPr="001D1A4E">
        <w:rPr>
          <w:color w:val="3C3C3B"/>
        </w:rPr>
        <w:t>I know that there</w:t>
      </w:r>
      <w:r w:rsidR="003C30DA">
        <w:rPr>
          <w:color w:val="3C3C3B"/>
        </w:rPr>
        <w:t xml:space="preserve"> is </w:t>
      </w:r>
      <w:r w:rsidR="002F7419" w:rsidRPr="001D1A4E">
        <w:rPr>
          <w:color w:val="3C3C3B"/>
        </w:rPr>
        <w:t xml:space="preserve">no need to encourage you all to be </w:t>
      </w:r>
      <w:r w:rsidR="00FB1E09">
        <w:rPr>
          <w:color w:val="3C3C3B"/>
        </w:rPr>
        <w:t>direct and open, b</w:t>
      </w:r>
      <w:r w:rsidR="002F7419" w:rsidRPr="001D1A4E">
        <w:rPr>
          <w:color w:val="3C3C3B"/>
        </w:rPr>
        <w:t>ut please don’t hold back in making suggestions</w:t>
      </w:r>
      <w:r w:rsidR="001D1A4E" w:rsidRPr="001D1A4E">
        <w:rPr>
          <w:color w:val="3C3C3B"/>
        </w:rPr>
        <w:t>,</w:t>
      </w:r>
      <w:r w:rsidR="002F7419" w:rsidRPr="001D1A4E">
        <w:rPr>
          <w:color w:val="3C3C3B"/>
        </w:rPr>
        <w:t xml:space="preserve"> </w:t>
      </w:r>
      <w:r w:rsidR="001D1A4E" w:rsidRPr="001D1A4E">
        <w:rPr>
          <w:rFonts w:asciiTheme="minorHAnsi" w:hAnsiTheme="minorHAnsi"/>
          <w:color w:val="3C3C3B"/>
          <w:lang w:val="en-US"/>
        </w:rPr>
        <w:t>identifying strengths and any areas for improvement</w:t>
      </w:r>
      <w:r w:rsidR="00FB1E09">
        <w:rPr>
          <w:rFonts w:asciiTheme="minorHAnsi" w:hAnsiTheme="minorHAnsi"/>
          <w:color w:val="3C3C3B"/>
          <w:lang w:val="en-US"/>
        </w:rPr>
        <w:t xml:space="preserve">.  </w:t>
      </w:r>
      <w:r w:rsidR="00FB1E09">
        <w:rPr>
          <w:color w:val="3C3C3B"/>
        </w:rPr>
        <w:t>I</w:t>
      </w:r>
      <w:r w:rsidR="002F7419" w:rsidRPr="001D1A4E">
        <w:rPr>
          <w:color w:val="3C3C3B"/>
        </w:rPr>
        <w:t xml:space="preserve"> particularly request that you expand on your scores with comments</w:t>
      </w:r>
      <w:r w:rsidR="00FB1E09">
        <w:rPr>
          <w:color w:val="3C3C3B"/>
        </w:rPr>
        <w:t xml:space="preserve">. </w:t>
      </w:r>
    </w:p>
    <w:p w14:paraId="6B8DC64F" w14:textId="77777777" w:rsidR="002F7419" w:rsidRDefault="002F7419" w:rsidP="002F7419">
      <w:pPr>
        <w:rPr>
          <w:color w:val="3C3C3B"/>
        </w:rPr>
      </w:pPr>
    </w:p>
    <w:p w14:paraId="31377EF9" w14:textId="4C0223DF" w:rsidR="001D2358" w:rsidRPr="00133A39" w:rsidRDefault="00E7317D" w:rsidP="00450AF0">
      <w:pPr>
        <w:pStyle w:val="IABodytext"/>
        <w:rPr>
          <w:rFonts w:asciiTheme="minorHAnsi" w:hAnsiTheme="minorHAnsi"/>
        </w:rPr>
      </w:pPr>
      <w:r w:rsidRPr="005B71B5">
        <w:rPr>
          <w:rFonts w:asciiTheme="minorHAnsi" w:hAnsiTheme="minorHAnsi"/>
        </w:rPr>
        <w:t>Y</w:t>
      </w:r>
      <w:r w:rsidR="001D2358" w:rsidRPr="005B71B5">
        <w:rPr>
          <w:rFonts w:asciiTheme="minorHAnsi" w:hAnsiTheme="minorHAnsi"/>
        </w:rPr>
        <w:t>our participation</w:t>
      </w:r>
      <w:r w:rsidR="002F7419" w:rsidRPr="005B71B5">
        <w:rPr>
          <w:rFonts w:asciiTheme="minorHAnsi" w:hAnsiTheme="minorHAnsi"/>
        </w:rPr>
        <w:t xml:space="preserve"> is </w:t>
      </w:r>
      <w:r w:rsidR="001D2358" w:rsidRPr="005B71B5">
        <w:rPr>
          <w:rFonts w:asciiTheme="minorHAnsi" w:hAnsiTheme="minorHAnsi"/>
        </w:rPr>
        <w:t>very much appreciated.</w:t>
      </w:r>
      <w:r w:rsidR="00CF46B3">
        <w:rPr>
          <w:rFonts w:asciiTheme="minorHAnsi" w:hAnsiTheme="minorHAnsi"/>
        </w:rPr>
        <w:t xml:space="preserve">  </w:t>
      </w:r>
      <w:r w:rsidR="001D2358" w:rsidRPr="005B71B5">
        <w:rPr>
          <w:rFonts w:asciiTheme="minorHAnsi" w:hAnsiTheme="minorHAnsi"/>
        </w:rPr>
        <w:t>If you have any questions</w:t>
      </w:r>
      <w:r w:rsidR="001D2358" w:rsidRPr="00133A39">
        <w:rPr>
          <w:rFonts w:asciiTheme="minorHAnsi" w:hAnsiTheme="minorHAnsi"/>
        </w:rPr>
        <w:t xml:space="preserve"> about the review or the questionnaire, please contac</w:t>
      </w:r>
      <w:r w:rsidR="00CF46B3">
        <w:rPr>
          <w:rFonts w:asciiTheme="minorHAnsi" w:hAnsiTheme="minorHAnsi"/>
        </w:rPr>
        <w:t>t me at EMAIL or PHONE.</w:t>
      </w:r>
    </w:p>
    <w:p w14:paraId="390ED6AC" w14:textId="465BCFB2" w:rsidR="00A871AB" w:rsidRPr="00133A39" w:rsidRDefault="00262969" w:rsidP="00450AF0">
      <w:pPr>
        <w:pStyle w:val="IABodytext"/>
        <w:rPr>
          <w:rFonts w:asciiTheme="minorHAnsi" w:hAnsiTheme="minorHAnsi"/>
        </w:rPr>
      </w:pPr>
      <w:r w:rsidRPr="00133A39">
        <w:rPr>
          <w:rFonts w:asciiTheme="minorHAnsi" w:hAnsiTheme="minorHAnsi"/>
        </w:rPr>
        <w:t>Kind regards</w:t>
      </w:r>
      <w:r w:rsidR="00996A83">
        <w:rPr>
          <w:rFonts w:asciiTheme="minorHAnsi" w:hAnsiTheme="minorHAnsi"/>
        </w:rPr>
        <w:t>,</w:t>
      </w:r>
    </w:p>
    <w:p w14:paraId="094E5184" w14:textId="77777777" w:rsidR="00940478" w:rsidRPr="00133A39" w:rsidRDefault="00940478" w:rsidP="00450AF0">
      <w:pPr>
        <w:pStyle w:val="IABodytext"/>
        <w:rPr>
          <w:rFonts w:asciiTheme="minorHAnsi" w:hAnsiTheme="minorHAnsi"/>
        </w:rPr>
      </w:pPr>
    </w:p>
    <w:p w14:paraId="2CD5588D" w14:textId="0C8AEF34" w:rsidR="001D2358" w:rsidRPr="00D9322D" w:rsidRDefault="00CF46B3" w:rsidP="00450AF0">
      <w:pPr>
        <w:pStyle w:val="IABodytext"/>
      </w:pPr>
      <w:r>
        <w:rPr>
          <w:rFonts w:asciiTheme="minorHAnsi" w:hAnsiTheme="minorHAnsi"/>
        </w:rPr>
        <w:t>SIGNATURE</w:t>
      </w:r>
    </w:p>
    <w:sectPr w:rsidR="001D2358" w:rsidRPr="00D9322D" w:rsidSect="00996A83">
      <w:pgSz w:w="11907" w:h="16839" w:code="9"/>
      <w:pgMar w:top="720" w:right="1253" w:bottom="1181" w:left="1253"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8B944" w14:textId="77777777" w:rsidR="00A50BE2" w:rsidRDefault="00A50BE2" w:rsidP="005F5540">
      <w:r>
        <w:separator/>
      </w:r>
    </w:p>
  </w:endnote>
  <w:endnote w:type="continuationSeparator" w:id="0">
    <w:p w14:paraId="46773D79" w14:textId="77777777" w:rsidR="00A50BE2" w:rsidRDefault="00A50BE2" w:rsidP="005F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metr415 Lt BT">
    <w:altName w:val="Calibri"/>
    <w:panose1 w:val="020B0604020202020204"/>
    <w:charset w:val="00"/>
    <w:family w:val="swiss"/>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metr415 Blk BT">
    <w:altName w:val="Calibri"/>
    <w:panose1 w:val="020B060402020202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17532" w14:textId="77777777" w:rsidR="00A50BE2" w:rsidRDefault="00A50BE2" w:rsidP="005F5540">
      <w:r>
        <w:separator/>
      </w:r>
    </w:p>
  </w:footnote>
  <w:footnote w:type="continuationSeparator" w:id="0">
    <w:p w14:paraId="0BC61058" w14:textId="77777777" w:rsidR="00A50BE2" w:rsidRDefault="00A50BE2" w:rsidP="005F5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AD9"/>
    <w:multiLevelType w:val="hybridMultilevel"/>
    <w:tmpl w:val="EBF82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A0AF8"/>
    <w:multiLevelType w:val="multilevel"/>
    <w:tmpl w:val="3ED28E38"/>
    <w:lvl w:ilvl="0">
      <w:start w:val="1"/>
      <w:numFmt w:val="lowerLetter"/>
      <w:pStyle w:val="IABulletlevela"/>
      <w:lvlText w:val="%1"/>
      <w:lvlJc w:val="left"/>
      <w:pPr>
        <w:ind w:left="425" w:hanging="425"/>
      </w:pPr>
      <w:rPr>
        <w:rFonts w:ascii="Geometr415 Lt BT" w:hAnsi="Geometr415 Lt BT" w:hint="default"/>
        <w:color w:val="3C3C3B"/>
        <w:sz w:val="22"/>
      </w:rPr>
    </w:lvl>
    <w:lvl w:ilvl="1">
      <w:start w:val="1"/>
      <w:numFmt w:val="lowerLetter"/>
      <w:lvlText w:val="%2"/>
      <w:lvlJc w:val="left"/>
      <w:pPr>
        <w:ind w:left="850" w:hanging="425"/>
      </w:pPr>
      <w:rPr>
        <w:rFonts w:ascii="Geometr415 Lt BT" w:hAnsi="Geometr415 Lt BT" w:hint="default"/>
        <w:color w:val="3C3C3B"/>
        <w:sz w:val="22"/>
      </w:rPr>
    </w:lvl>
    <w:lvl w:ilvl="2">
      <w:start w:val="1"/>
      <w:numFmt w:val="lowerLetter"/>
      <w:lvlText w:val="%3"/>
      <w:lvlJc w:val="right"/>
      <w:pPr>
        <w:ind w:left="1275" w:hanging="425"/>
      </w:pPr>
      <w:rPr>
        <w:rFonts w:ascii="Geometr415 Lt BT" w:hAnsi="Geometr415 Lt BT" w:hint="default"/>
        <w:vanish/>
        <w:color w:val="3C3C3B"/>
        <w:sz w:val="22"/>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 w15:restartNumberingAfterBreak="0">
    <w:nsid w:val="09B757F3"/>
    <w:multiLevelType w:val="multilevel"/>
    <w:tmpl w:val="2F96035E"/>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0D581216"/>
    <w:multiLevelType w:val="multilevel"/>
    <w:tmpl w:val="0AE2ED90"/>
    <w:lvl w:ilvl="0">
      <w:start w:val="1"/>
      <w:numFmt w:val="lowerLetter"/>
      <w:lvlText w:val="%1"/>
      <w:lvlJc w:val="left"/>
      <w:pPr>
        <w:ind w:left="425" w:hanging="425"/>
      </w:pPr>
      <w:rPr>
        <w:rFonts w:ascii="Geometr415 Lt BT" w:hAnsi="Geometr415 Lt BT" w:hint="default"/>
        <w:color w:val="3C3C3B"/>
        <w:sz w:val="22"/>
      </w:rPr>
    </w:lvl>
    <w:lvl w:ilvl="1">
      <w:start w:val="1"/>
      <w:numFmt w:val="none"/>
      <w:lvlText w:val="b"/>
      <w:lvlJc w:val="left"/>
      <w:pPr>
        <w:ind w:left="850" w:hanging="425"/>
      </w:pPr>
      <w:rPr>
        <w:rFonts w:ascii="Geometr415 Lt BT" w:hAnsi="Geometr415 Lt BT" w:hint="default"/>
        <w:color w:val="3C3C3B"/>
        <w:sz w:val="22"/>
      </w:rPr>
    </w:lvl>
    <w:lvl w:ilvl="2">
      <w:start w:val="1"/>
      <w:numFmt w:val="none"/>
      <w:lvlText w:val="c"/>
      <w:lvlJc w:val="right"/>
      <w:pPr>
        <w:ind w:left="1275" w:hanging="425"/>
      </w:pPr>
      <w:rPr>
        <w:rFonts w:ascii="Geometr415 Lt BT" w:hAnsi="Geometr415 Lt BT" w:hint="default"/>
        <w:vanish/>
        <w:color w:val="3C3C3B"/>
        <w:sz w:val="22"/>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4" w15:restartNumberingAfterBreak="0">
    <w:nsid w:val="28A74EC2"/>
    <w:multiLevelType w:val="multilevel"/>
    <w:tmpl w:val="A038F326"/>
    <w:lvl w:ilvl="0">
      <w:start w:val="1"/>
      <w:numFmt w:val="lowerLetter"/>
      <w:lvlText w:val="%1"/>
      <w:lvlJc w:val="left"/>
      <w:pPr>
        <w:ind w:left="357" w:hanging="357"/>
      </w:pPr>
      <w:rPr>
        <w:rFonts w:ascii="Geometr415 Lt BT" w:hAnsi="Geometr415 Lt BT" w:hint="default"/>
        <w:color w:val="3C3C3B"/>
        <w:sz w:val="22"/>
      </w:rPr>
    </w:lvl>
    <w:lvl w:ilvl="1">
      <w:start w:val="2"/>
      <w:numFmt w:val="lowerLetter"/>
      <w:lvlText w:val="%2"/>
      <w:lvlJc w:val="left"/>
      <w:pPr>
        <w:ind w:left="714" w:hanging="357"/>
      </w:pPr>
      <w:rPr>
        <w:rFonts w:ascii="Geometr415 Lt BT" w:hAnsi="Geometr415 Lt BT" w:cs="Courier New" w:hint="default"/>
        <w:color w:val="3C3C3B"/>
        <w:sz w:val="22"/>
      </w:rPr>
    </w:lvl>
    <w:lvl w:ilvl="2">
      <w:start w:val="3"/>
      <w:numFmt w:val="lowerLetter"/>
      <w:lvlText w:val="%3"/>
      <w:lvlJc w:val="left"/>
      <w:pPr>
        <w:ind w:left="1071" w:hanging="357"/>
      </w:pPr>
      <w:rPr>
        <w:rFonts w:ascii="Geometr415 Lt BT" w:hAnsi="Geometr415 Lt BT" w:hint="default"/>
        <w:color w:val="3C3C3B"/>
        <w:sz w:val="22"/>
      </w:rPr>
    </w:lvl>
    <w:lvl w:ilvl="3">
      <w:start w:val="4"/>
      <w:numFmt w:val="lowerLetter"/>
      <w:lvlText w:val="%4"/>
      <w:lvlJc w:val="left"/>
      <w:pPr>
        <w:ind w:left="1428" w:hanging="357"/>
      </w:pPr>
      <w:rPr>
        <w:rFonts w:ascii="Geometr415 Lt BT" w:hAnsi="Geometr415 Lt BT" w:hint="default"/>
        <w:color w:val="3C3C3B"/>
        <w:sz w:val="22"/>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2E7D2561"/>
    <w:multiLevelType w:val="hybridMultilevel"/>
    <w:tmpl w:val="4552C1C4"/>
    <w:lvl w:ilvl="0" w:tplc="04090017">
      <w:start w:val="1"/>
      <w:numFmt w:val="lowerLetter"/>
      <w:lvlText w:val="%1)"/>
      <w:lvlJc w:val="left"/>
      <w:pPr>
        <w:ind w:left="2269" w:hanging="360"/>
      </w:pPr>
    </w:lvl>
    <w:lvl w:ilvl="1" w:tplc="04090019" w:tentative="1">
      <w:start w:val="1"/>
      <w:numFmt w:val="lowerLetter"/>
      <w:lvlText w:val="%2."/>
      <w:lvlJc w:val="left"/>
      <w:pPr>
        <w:ind w:left="2989" w:hanging="360"/>
      </w:pPr>
    </w:lvl>
    <w:lvl w:ilvl="2" w:tplc="0409001B" w:tentative="1">
      <w:start w:val="1"/>
      <w:numFmt w:val="lowerRoman"/>
      <w:lvlText w:val="%3."/>
      <w:lvlJc w:val="right"/>
      <w:pPr>
        <w:ind w:left="3709" w:hanging="180"/>
      </w:pPr>
    </w:lvl>
    <w:lvl w:ilvl="3" w:tplc="0409000F" w:tentative="1">
      <w:start w:val="1"/>
      <w:numFmt w:val="decimal"/>
      <w:lvlText w:val="%4."/>
      <w:lvlJc w:val="left"/>
      <w:pPr>
        <w:ind w:left="4429" w:hanging="360"/>
      </w:pPr>
    </w:lvl>
    <w:lvl w:ilvl="4" w:tplc="04090019" w:tentative="1">
      <w:start w:val="1"/>
      <w:numFmt w:val="lowerLetter"/>
      <w:lvlText w:val="%5."/>
      <w:lvlJc w:val="left"/>
      <w:pPr>
        <w:ind w:left="5149" w:hanging="360"/>
      </w:pPr>
    </w:lvl>
    <w:lvl w:ilvl="5" w:tplc="0409001B" w:tentative="1">
      <w:start w:val="1"/>
      <w:numFmt w:val="lowerRoman"/>
      <w:lvlText w:val="%6."/>
      <w:lvlJc w:val="right"/>
      <w:pPr>
        <w:ind w:left="5869" w:hanging="180"/>
      </w:pPr>
    </w:lvl>
    <w:lvl w:ilvl="6" w:tplc="0409000F" w:tentative="1">
      <w:start w:val="1"/>
      <w:numFmt w:val="decimal"/>
      <w:lvlText w:val="%7."/>
      <w:lvlJc w:val="left"/>
      <w:pPr>
        <w:ind w:left="6589" w:hanging="360"/>
      </w:pPr>
    </w:lvl>
    <w:lvl w:ilvl="7" w:tplc="04090019" w:tentative="1">
      <w:start w:val="1"/>
      <w:numFmt w:val="lowerLetter"/>
      <w:lvlText w:val="%8."/>
      <w:lvlJc w:val="left"/>
      <w:pPr>
        <w:ind w:left="7309" w:hanging="360"/>
      </w:pPr>
    </w:lvl>
    <w:lvl w:ilvl="8" w:tplc="0409001B" w:tentative="1">
      <w:start w:val="1"/>
      <w:numFmt w:val="lowerRoman"/>
      <w:lvlText w:val="%9."/>
      <w:lvlJc w:val="right"/>
      <w:pPr>
        <w:ind w:left="8029" w:hanging="180"/>
      </w:pPr>
    </w:lvl>
  </w:abstractNum>
  <w:abstractNum w:abstractNumId="6" w15:restartNumberingAfterBreak="0">
    <w:nsid w:val="32D145FB"/>
    <w:multiLevelType w:val="hybridMultilevel"/>
    <w:tmpl w:val="750015DA"/>
    <w:lvl w:ilvl="0" w:tplc="D75CA0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3F21AE"/>
    <w:multiLevelType w:val="hybridMultilevel"/>
    <w:tmpl w:val="C090F462"/>
    <w:lvl w:ilvl="0" w:tplc="1138DD9A">
      <w:start w:val="1"/>
      <w:numFmt w:val="decimal"/>
      <w:pStyle w:val="IA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67B95"/>
    <w:multiLevelType w:val="multilevel"/>
    <w:tmpl w:val="958CC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2C770F"/>
    <w:multiLevelType w:val="hybridMultilevel"/>
    <w:tmpl w:val="8F3423F2"/>
    <w:lvl w:ilvl="0" w:tplc="5FC8ED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9D6247"/>
    <w:multiLevelType w:val="multilevel"/>
    <w:tmpl w:val="0A12C40C"/>
    <w:lvl w:ilvl="0">
      <w:start w:val="1"/>
      <w:numFmt w:val="bullet"/>
      <w:pStyle w:val="IABulletlevel1"/>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55C24C9F"/>
    <w:multiLevelType w:val="hybridMultilevel"/>
    <w:tmpl w:val="4C90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C46F5"/>
    <w:multiLevelType w:val="hybridMultilevel"/>
    <w:tmpl w:val="18AE30FE"/>
    <w:lvl w:ilvl="0" w:tplc="15B4E0D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9F3DCD"/>
    <w:multiLevelType w:val="hybridMultilevel"/>
    <w:tmpl w:val="64300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1C51D5"/>
    <w:multiLevelType w:val="multilevel"/>
    <w:tmpl w:val="F1945B90"/>
    <w:styleLink w:val="IABulletlevelaaa"/>
    <w:lvl w:ilvl="0">
      <w:start w:val="1"/>
      <w:numFmt w:val="lowerLetter"/>
      <w:lvlText w:val="%1"/>
      <w:lvlJc w:val="left"/>
      <w:pPr>
        <w:ind w:left="360" w:hanging="360"/>
      </w:pPr>
      <w:rPr>
        <w:rFonts w:ascii="Geometr415 Lt BT" w:hAnsi="Geometr415 Lt BT" w:hint="default"/>
        <w:color w:val="3C3C3B"/>
        <w:sz w:val="22"/>
      </w:rPr>
    </w:lvl>
    <w:lvl w:ilvl="1">
      <w:start w:val="2"/>
      <w:numFmt w:val="lowerLetter"/>
      <w:lvlText w:val="%2"/>
      <w:lvlJc w:val="left"/>
      <w:pPr>
        <w:ind w:left="1080" w:hanging="360"/>
      </w:pPr>
      <w:rPr>
        <w:rFonts w:ascii="Geometr415 Lt BT" w:hAnsi="Geometr415 Lt BT" w:cs="Courier New" w:hint="default"/>
        <w:color w:val="3C3C3B"/>
        <w:sz w:val="22"/>
      </w:rPr>
    </w:lvl>
    <w:lvl w:ilvl="2">
      <w:start w:val="3"/>
      <w:numFmt w:val="lowerLetter"/>
      <w:lvlText w:val="%3"/>
      <w:lvlJc w:val="left"/>
      <w:pPr>
        <w:ind w:left="1800" w:hanging="360"/>
      </w:pPr>
      <w:rPr>
        <w:rFonts w:ascii="Geometr415 Lt BT" w:hAnsi="Geometr415 Lt BT" w:hint="default"/>
        <w:color w:val="3C3C3B"/>
        <w:sz w:val="22"/>
      </w:rPr>
    </w:lvl>
    <w:lvl w:ilvl="3">
      <w:start w:val="4"/>
      <w:numFmt w:val="lowerLetter"/>
      <w:lvlText w:val="%4"/>
      <w:lvlJc w:val="left"/>
      <w:pPr>
        <w:ind w:left="2520" w:hanging="360"/>
      </w:pPr>
      <w:rPr>
        <w:rFonts w:ascii="Geometr415 Lt BT" w:hAnsi="Geometr415 Lt BT" w:hint="default"/>
        <w:color w:val="3C3C3B"/>
        <w:sz w:val="22"/>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7"/>
  </w:num>
  <w:num w:numId="4">
    <w:abstractNumId w:val="5"/>
  </w:num>
  <w:num w:numId="5">
    <w:abstractNumId w:val="9"/>
  </w:num>
  <w:num w:numId="6">
    <w:abstractNumId w:val="14"/>
  </w:num>
  <w:num w:numId="7">
    <w:abstractNumId w:val="4"/>
  </w:num>
  <w:num w:numId="8">
    <w:abstractNumId w:val="10"/>
  </w:num>
  <w:num w:numId="9">
    <w:abstractNumId w:val="3"/>
  </w:num>
  <w:num w:numId="10">
    <w:abstractNumId w:val="1"/>
  </w:num>
  <w:num w:numId="11">
    <w:abstractNumId w:val="2"/>
  </w:num>
  <w:num w:numId="12">
    <w:abstractNumId w:val="13"/>
  </w:num>
  <w:num w:numId="13">
    <w:abstractNumId w:val="8"/>
  </w:num>
  <w:num w:numId="14">
    <w:abstractNumId w:val="8"/>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DBA"/>
    <w:rsid w:val="00037B0A"/>
    <w:rsid w:val="0005516A"/>
    <w:rsid w:val="000555E4"/>
    <w:rsid w:val="000A6165"/>
    <w:rsid w:val="000A61BF"/>
    <w:rsid w:val="000B2C16"/>
    <w:rsid w:val="000E3B09"/>
    <w:rsid w:val="00105AC6"/>
    <w:rsid w:val="00113B75"/>
    <w:rsid w:val="00131AEB"/>
    <w:rsid w:val="00133A39"/>
    <w:rsid w:val="00181C0A"/>
    <w:rsid w:val="001955B4"/>
    <w:rsid w:val="001A6E5A"/>
    <w:rsid w:val="001D1A4E"/>
    <w:rsid w:val="001D2358"/>
    <w:rsid w:val="001E38F4"/>
    <w:rsid w:val="00223B74"/>
    <w:rsid w:val="00235780"/>
    <w:rsid w:val="002557FC"/>
    <w:rsid w:val="00262969"/>
    <w:rsid w:val="002A37E7"/>
    <w:rsid w:val="002F7419"/>
    <w:rsid w:val="00315826"/>
    <w:rsid w:val="0032430E"/>
    <w:rsid w:val="00325028"/>
    <w:rsid w:val="00335C98"/>
    <w:rsid w:val="003415E7"/>
    <w:rsid w:val="003813A3"/>
    <w:rsid w:val="003A4183"/>
    <w:rsid w:val="003C30DA"/>
    <w:rsid w:val="00411BC7"/>
    <w:rsid w:val="00413A39"/>
    <w:rsid w:val="0043761D"/>
    <w:rsid w:val="00450AF0"/>
    <w:rsid w:val="0045494D"/>
    <w:rsid w:val="00490286"/>
    <w:rsid w:val="004B6911"/>
    <w:rsid w:val="004B7D98"/>
    <w:rsid w:val="005157B5"/>
    <w:rsid w:val="00563AE0"/>
    <w:rsid w:val="00593EB7"/>
    <w:rsid w:val="005A38A9"/>
    <w:rsid w:val="005B3AE6"/>
    <w:rsid w:val="005B71B5"/>
    <w:rsid w:val="005F5540"/>
    <w:rsid w:val="00644D7F"/>
    <w:rsid w:val="00686CD1"/>
    <w:rsid w:val="006B041E"/>
    <w:rsid w:val="006B493B"/>
    <w:rsid w:val="006C0172"/>
    <w:rsid w:val="006D0872"/>
    <w:rsid w:val="006D5B6C"/>
    <w:rsid w:val="006E1FEA"/>
    <w:rsid w:val="006F42D1"/>
    <w:rsid w:val="00717BE0"/>
    <w:rsid w:val="00735C38"/>
    <w:rsid w:val="007B5171"/>
    <w:rsid w:val="007D42AA"/>
    <w:rsid w:val="007F1AA8"/>
    <w:rsid w:val="00804033"/>
    <w:rsid w:val="00823EDC"/>
    <w:rsid w:val="00845DFD"/>
    <w:rsid w:val="00873708"/>
    <w:rsid w:val="00882685"/>
    <w:rsid w:val="00892D4E"/>
    <w:rsid w:val="008C6DBA"/>
    <w:rsid w:val="00940478"/>
    <w:rsid w:val="00996A83"/>
    <w:rsid w:val="009F0431"/>
    <w:rsid w:val="00A05552"/>
    <w:rsid w:val="00A50BE2"/>
    <w:rsid w:val="00A71FD2"/>
    <w:rsid w:val="00A7526F"/>
    <w:rsid w:val="00A871AB"/>
    <w:rsid w:val="00B04FE7"/>
    <w:rsid w:val="00B40300"/>
    <w:rsid w:val="00BF16A5"/>
    <w:rsid w:val="00BF5FA7"/>
    <w:rsid w:val="00C00B83"/>
    <w:rsid w:val="00C322E9"/>
    <w:rsid w:val="00C45477"/>
    <w:rsid w:val="00C76268"/>
    <w:rsid w:val="00CC4671"/>
    <w:rsid w:val="00CF46B3"/>
    <w:rsid w:val="00D9322D"/>
    <w:rsid w:val="00E05ED1"/>
    <w:rsid w:val="00E67598"/>
    <w:rsid w:val="00E7317D"/>
    <w:rsid w:val="00F075B7"/>
    <w:rsid w:val="00F47326"/>
    <w:rsid w:val="00F812B6"/>
    <w:rsid w:val="00FB00BB"/>
    <w:rsid w:val="00FB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5C2A9"/>
  <w15:chartTrackingRefBased/>
  <w15:docId w15:val="{B3866E17-0FAD-4176-8433-33822D77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B"/>
        <w:sz w:val="22"/>
        <w:szCs w:val="22"/>
        <w:lang w:val="en-US" w:eastAsia="en-US" w:bidi="ar-SA"/>
      </w:rPr>
    </w:rPrDefault>
    <w:pPrDefault>
      <w:pPr>
        <w:spacing w:after="220"/>
      </w:pPr>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322E9"/>
    <w:pPr>
      <w:spacing w:after="0"/>
    </w:pPr>
    <w:rPr>
      <w:rFonts w:ascii="Calibri" w:hAnsi="Calibri" w:cs="Calibri"/>
      <w:color w:val="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Heading1IAL">
    <w:name w:val="IA Heading 1 IAL"/>
    <w:basedOn w:val="Normal"/>
    <w:qFormat/>
    <w:rsid w:val="000E3B09"/>
    <w:pPr>
      <w:keepNext/>
      <w:spacing w:after="320"/>
    </w:pPr>
    <w:rPr>
      <w:rFonts w:ascii="Geometr415 Blk BT" w:hAnsi="Geometr415 Blk BT"/>
      <w:color w:val="459CCD"/>
      <w:sz w:val="32"/>
    </w:rPr>
  </w:style>
  <w:style w:type="table" w:styleId="TableGrid">
    <w:name w:val="Table Grid"/>
    <w:basedOn w:val="TableNormal"/>
    <w:uiPriority w:val="39"/>
    <w:locked/>
    <w:rsid w:val="00563A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F47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326"/>
    <w:rPr>
      <w:rFonts w:ascii="Segoe UI" w:hAnsi="Segoe UI" w:cs="Segoe UI"/>
      <w:sz w:val="18"/>
      <w:szCs w:val="18"/>
    </w:rPr>
  </w:style>
  <w:style w:type="paragraph" w:customStyle="1" w:styleId="IAHeading2">
    <w:name w:val="IA Heading 2"/>
    <w:qFormat/>
    <w:rsid w:val="000E3B09"/>
    <w:pPr>
      <w:keepNext/>
      <w:spacing w:after="280"/>
    </w:pPr>
    <w:rPr>
      <w:rFonts w:ascii="Geometr415 Blk BT" w:hAnsi="Geometr415 Blk BT"/>
      <w:sz w:val="28"/>
      <w:lang w:val="en-GB"/>
    </w:rPr>
  </w:style>
  <w:style w:type="paragraph" w:customStyle="1" w:styleId="IAHeading3">
    <w:name w:val="IA Heading 3"/>
    <w:qFormat/>
    <w:rsid w:val="000E3B09"/>
    <w:pPr>
      <w:keepNext/>
      <w:spacing w:after="240"/>
    </w:pPr>
    <w:rPr>
      <w:rFonts w:ascii="Geometr415 Blk BT" w:hAnsi="Geometr415 Blk BT"/>
      <w:sz w:val="24"/>
      <w:lang w:val="en-GB"/>
    </w:rPr>
  </w:style>
  <w:style w:type="paragraph" w:customStyle="1" w:styleId="IABodytext">
    <w:name w:val="IA Body text"/>
    <w:qFormat/>
    <w:rsid w:val="006B493B"/>
    <w:pPr>
      <w:keepNext/>
      <w:keepLines/>
    </w:pPr>
    <w:rPr>
      <w:rFonts w:ascii="Geometr415 Lt BT" w:hAnsi="Geometr415 Lt BT"/>
      <w:lang w:val="en-GB"/>
    </w:rPr>
  </w:style>
  <w:style w:type="paragraph" w:customStyle="1" w:styleId="IABoldtext">
    <w:name w:val="IA Bold text"/>
    <w:link w:val="IABoldtextChar"/>
    <w:qFormat/>
    <w:rsid w:val="00882685"/>
    <w:pPr>
      <w:ind w:left="709" w:hanging="709"/>
    </w:pPr>
    <w:rPr>
      <w:rFonts w:ascii="Geometr415 Blk BT" w:hAnsi="Geometr415 Blk BT"/>
      <w:lang w:val="en-GB"/>
    </w:rPr>
  </w:style>
  <w:style w:type="paragraph" w:customStyle="1" w:styleId="IAItalicstext">
    <w:name w:val="IA Italics text"/>
    <w:link w:val="IAItalicstextChar"/>
    <w:qFormat/>
    <w:rsid w:val="000E3B09"/>
    <w:pPr>
      <w:keepNext/>
      <w:ind w:left="709" w:hanging="709"/>
    </w:pPr>
    <w:rPr>
      <w:rFonts w:ascii="Geometr415 Lt BT" w:hAnsi="Geometr415 Lt BT"/>
      <w:i/>
      <w:lang w:val="en-GB"/>
    </w:rPr>
  </w:style>
  <w:style w:type="paragraph" w:customStyle="1" w:styleId="IAParagraph">
    <w:name w:val="IA Paragraph"/>
    <w:qFormat/>
    <w:rsid w:val="000E3B09"/>
    <w:pPr>
      <w:keepNext/>
      <w:numPr>
        <w:numId w:val="3"/>
      </w:numPr>
      <w:ind w:left="709" w:hanging="709"/>
    </w:pPr>
    <w:rPr>
      <w:rFonts w:ascii="Geometr415 Lt BT" w:hAnsi="Geometr415 Lt BT"/>
      <w:lang w:val="en-GB"/>
    </w:rPr>
  </w:style>
  <w:style w:type="paragraph" w:customStyle="1" w:styleId="IABulletlevel1">
    <w:name w:val="IA Bullet level 1"/>
    <w:autoRedefine/>
    <w:qFormat/>
    <w:rsid w:val="00490286"/>
    <w:pPr>
      <w:numPr>
        <w:numId w:val="8"/>
      </w:numPr>
      <w:spacing w:after="120"/>
    </w:pPr>
    <w:rPr>
      <w:rFonts w:ascii="Geometr415 Lt BT" w:hAnsi="Geometr415 Lt BT"/>
      <w:lang w:val="en-GB"/>
    </w:rPr>
  </w:style>
  <w:style w:type="paragraph" w:customStyle="1" w:styleId="IABulletlevela">
    <w:name w:val="IA Bullet level a"/>
    <w:basedOn w:val="IABulletlevel1"/>
    <w:autoRedefine/>
    <w:qFormat/>
    <w:rsid w:val="0032430E"/>
    <w:pPr>
      <w:numPr>
        <w:numId w:val="10"/>
      </w:numPr>
    </w:pPr>
  </w:style>
  <w:style w:type="paragraph" w:customStyle="1" w:styleId="IAHeading1BER">
    <w:name w:val="IA Heading 1 BER"/>
    <w:qFormat/>
    <w:rsid w:val="000E3B09"/>
    <w:pPr>
      <w:keepNext/>
      <w:spacing w:after="320"/>
    </w:pPr>
    <w:rPr>
      <w:rFonts w:ascii="Geometr415 Blk BT" w:hAnsi="Geometr415 Blk BT"/>
      <w:color w:val="542583"/>
      <w:sz w:val="32"/>
      <w:lang w:val="en-GB"/>
    </w:rPr>
  </w:style>
  <w:style w:type="paragraph" w:customStyle="1" w:styleId="IAHeading1AR">
    <w:name w:val="IA Heading 1 A&amp;R"/>
    <w:qFormat/>
    <w:rsid w:val="00450AF0"/>
    <w:pPr>
      <w:keepNext/>
      <w:spacing w:after="320"/>
    </w:pPr>
    <w:rPr>
      <w:rFonts w:ascii="Geometr415 Blk BT" w:hAnsi="Geometr415 Blk BT"/>
      <w:color w:val="7D042E"/>
      <w:sz w:val="32"/>
      <w:lang w:val="en-GB"/>
    </w:rPr>
  </w:style>
  <w:style w:type="paragraph" w:customStyle="1" w:styleId="IAHeading1TB">
    <w:name w:val="IA Heading 1 TB"/>
    <w:qFormat/>
    <w:rsid w:val="00450AF0"/>
    <w:pPr>
      <w:keepNext/>
      <w:spacing w:after="320"/>
    </w:pPr>
    <w:rPr>
      <w:rFonts w:ascii="Geometr415 Blk BT" w:hAnsi="Geometr415 Blk BT"/>
      <w:color w:val="339994"/>
      <w:sz w:val="32"/>
      <w:lang w:val="en-GB"/>
    </w:rPr>
  </w:style>
  <w:style w:type="paragraph" w:customStyle="1" w:styleId="IAFootertext">
    <w:name w:val="IA Footer text"/>
    <w:qFormat/>
    <w:rsid w:val="00450AF0"/>
    <w:pPr>
      <w:spacing w:after="0"/>
    </w:pPr>
    <w:rPr>
      <w:rFonts w:ascii="Geometr415 Lt BT" w:hAnsi="Geometr415 Lt BT"/>
      <w:sz w:val="18"/>
      <w:lang w:val="en-GB"/>
    </w:rPr>
  </w:style>
  <w:style w:type="numbering" w:customStyle="1" w:styleId="IABulletlevelaaa">
    <w:name w:val="IA Bullet level aaa"/>
    <w:uiPriority w:val="99"/>
    <w:rsid w:val="00644D7F"/>
    <w:pPr>
      <w:numPr>
        <w:numId w:val="6"/>
      </w:numPr>
    </w:pPr>
  </w:style>
  <w:style w:type="paragraph" w:customStyle="1" w:styleId="IAFinalbullet">
    <w:name w:val="IA Final bullet"/>
    <w:basedOn w:val="IABulletlevel1"/>
    <w:qFormat/>
    <w:rsid w:val="005157B5"/>
    <w:pPr>
      <w:keepNext/>
      <w:spacing w:after="220"/>
    </w:pPr>
  </w:style>
  <w:style w:type="character" w:customStyle="1" w:styleId="IABoldtextChar">
    <w:name w:val="IA Bold text Char"/>
    <w:basedOn w:val="DefaultParagraphFont"/>
    <w:link w:val="IABoldtext"/>
    <w:rsid w:val="00315826"/>
    <w:rPr>
      <w:rFonts w:ascii="Geometr415 Blk BT" w:hAnsi="Geometr415 Blk BT"/>
      <w:lang w:val="en-GB"/>
    </w:rPr>
  </w:style>
  <w:style w:type="character" w:customStyle="1" w:styleId="IAItalicstextChar">
    <w:name w:val="IA Italics text Char"/>
    <w:basedOn w:val="DefaultParagraphFont"/>
    <w:link w:val="IAItalicstext"/>
    <w:rsid w:val="00315826"/>
    <w:rPr>
      <w:rFonts w:ascii="Geometr415 Lt BT" w:hAnsi="Geometr415 Lt BT"/>
      <w:i/>
      <w:lang w:val="en-GB"/>
    </w:rPr>
  </w:style>
  <w:style w:type="paragraph" w:styleId="Header">
    <w:name w:val="header"/>
    <w:basedOn w:val="Normal"/>
    <w:link w:val="HeaderChar"/>
    <w:uiPriority w:val="99"/>
    <w:unhideWhenUsed/>
    <w:locked/>
    <w:rsid w:val="005F5540"/>
    <w:pPr>
      <w:tabs>
        <w:tab w:val="center" w:pos="4513"/>
        <w:tab w:val="right" w:pos="9026"/>
      </w:tabs>
    </w:pPr>
  </w:style>
  <w:style w:type="character" w:customStyle="1" w:styleId="HeaderChar">
    <w:name w:val="Header Char"/>
    <w:basedOn w:val="DefaultParagraphFont"/>
    <w:link w:val="Header"/>
    <w:uiPriority w:val="99"/>
    <w:rsid w:val="005F5540"/>
  </w:style>
  <w:style w:type="paragraph" w:styleId="Footer">
    <w:name w:val="footer"/>
    <w:basedOn w:val="Normal"/>
    <w:link w:val="FooterChar"/>
    <w:uiPriority w:val="99"/>
    <w:unhideWhenUsed/>
    <w:locked/>
    <w:rsid w:val="005F5540"/>
    <w:pPr>
      <w:tabs>
        <w:tab w:val="center" w:pos="4513"/>
        <w:tab w:val="right" w:pos="9026"/>
      </w:tabs>
    </w:pPr>
  </w:style>
  <w:style w:type="character" w:customStyle="1" w:styleId="FooterChar">
    <w:name w:val="Footer Char"/>
    <w:basedOn w:val="DefaultParagraphFont"/>
    <w:link w:val="Footer"/>
    <w:uiPriority w:val="99"/>
    <w:rsid w:val="005F5540"/>
  </w:style>
  <w:style w:type="table" w:customStyle="1" w:styleId="TableGrid1">
    <w:name w:val="Table Grid1"/>
    <w:basedOn w:val="TableNormal"/>
    <w:next w:val="TableGrid"/>
    <w:uiPriority w:val="39"/>
    <w:rsid w:val="005F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Heading1AR-spacebeforeandafter">
    <w:name w:val="IA Heading 1 A&amp;R - space before and after"/>
    <w:basedOn w:val="IAHeading1AR"/>
    <w:next w:val="IAHeading2"/>
    <w:rsid w:val="00450AF0"/>
    <w:pPr>
      <w:spacing w:before="320"/>
    </w:pPr>
  </w:style>
  <w:style w:type="paragraph" w:customStyle="1" w:styleId="IAHeading1BER-spacebeforeandafter">
    <w:name w:val="IA Heading 1 BER - space before and after"/>
    <w:basedOn w:val="IAHeading1BER"/>
    <w:next w:val="IAHeading2"/>
    <w:rsid w:val="00450AF0"/>
    <w:pPr>
      <w:spacing w:before="320"/>
    </w:pPr>
  </w:style>
  <w:style w:type="paragraph" w:customStyle="1" w:styleId="IAHeading1IAL-spacebeforeandafter">
    <w:name w:val="IA Heading 1 IAL - space before and after"/>
    <w:basedOn w:val="IAHeading1IAL"/>
    <w:next w:val="IAHeading2"/>
    <w:rsid w:val="00450AF0"/>
    <w:pPr>
      <w:spacing w:before="320"/>
    </w:pPr>
  </w:style>
  <w:style w:type="paragraph" w:customStyle="1" w:styleId="IAHeading1TB-spacebeforeandafter">
    <w:name w:val="IA Heading 1 TB - space before and after"/>
    <w:basedOn w:val="IAHeading1TB"/>
    <w:next w:val="IAHeading2"/>
    <w:rsid w:val="00450AF0"/>
    <w:pPr>
      <w:spacing w:before="320"/>
    </w:pPr>
  </w:style>
  <w:style w:type="character" w:styleId="Hyperlink">
    <w:name w:val="Hyperlink"/>
    <w:basedOn w:val="DefaultParagraphFont"/>
    <w:uiPriority w:val="99"/>
    <w:unhideWhenUsed/>
    <w:locked/>
    <w:rsid w:val="0005516A"/>
    <w:rPr>
      <w:color w:val="459CCD" w:themeColor="hyperlink"/>
      <w:u w:val="single"/>
    </w:rPr>
  </w:style>
  <w:style w:type="character" w:styleId="UnresolvedMention">
    <w:name w:val="Unresolved Mention"/>
    <w:basedOn w:val="DefaultParagraphFont"/>
    <w:uiPriority w:val="99"/>
    <w:semiHidden/>
    <w:unhideWhenUsed/>
    <w:rsid w:val="0005516A"/>
    <w:rPr>
      <w:color w:val="808080"/>
      <w:shd w:val="clear" w:color="auto" w:fill="E6E6E6"/>
    </w:rPr>
  </w:style>
  <w:style w:type="paragraph" w:styleId="ListParagraph">
    <w:name w:val="List Paragraph"/>
    <w:basedOn w:val="Normal"/>
    <w:uiPriority w:val="34"/>
    <w:qFormat/>
    <w:locked/>
    <w:rsid w:val="000B2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824968">
      <w:bodyDiv w:val="1"/>
      <w:marLeft w:val="0"/>
      <w:marRight w:val="0"/>
      <w:marTop w:val="0"/>
      <w:marBottom w:val="0"/>
      <w:divBdr>
        <w:top w:val="none" w:sz="0" w:space="0" w:color="auto"/>
        <w:left w:val="none" w:sz="0" w:space="0" w:color="auto"/>
        <w:bottom w:val="none" w:sz="0" w:space="0" w:color="auto"/>
        <w:right w:val="none" w:sz="0" w:space="0" w:color="auto"/>
      </w:divBdr>
    </w:div>
    <w:div w:id="563954736">
      <w:bodyDiv w:val="1"/>
      <w:marLeft w:val="0"/>
      <w:marRight w:val="0"/>
      <w:marTop w:val="0"/>
      <w:marBottom w:val="0"/>
      <w:divBdr>
        <w:top w:val="none" w:sz="0" w:space="0" w:color="auto"/>
        <w:left w:val="none" w:sz="0" w:space="0" w:color="auto"/>
        <w:bottom w:val="none" w:sz="0" w:space="0" w:color="auto"/>
        <w:right w:val="none" w:sz="0" w:space="0" w:color="auto"/>
      </w:divBdr>
    </w:div>
    <w:div w:id="752356880">
      <w:bodyDiv w:val="1"/>
      <w:marLeft w:val="0"/>
      <w:marRight w:val="0"/>
      <w:marTop w:val="0"/>
      <w:marBottom w:val="0"/>
      <w:divBdr>
        <w:top w:val="none" w:sz="0" w:space="0" w:color="auto"/>
        <w:left w:val="none" w:sz="0" w:space="0" w:color="auto"/>
        <w:bottom w:val="none" w:sz="0" w:space="0" w:color="auto"/>
        <w:right w:val="none" w:sz="0" w:space="0" w:color="auto"/>
      </w:divBdr>
    </w:div>
    <w:div w:id="112292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IA">
  <a:themeElements>
    <a:clrScheme name="IA Colour Palette">
      <a:dk1>
        <a:srgbClr val="3C3C3B"/>
      </a:dk1>
      <a:lt1>
        <a:sysClr val="window" lastClr="FFFFFF"/>
      </a:lt1>
      <a:dk2>
        <a:srgbClr val="61358B"/>
      </a:dk2>
      <a:lt2>
        <a:srgbClr val="459CCD"/>
      </a:lt2>
      <a:accent1>
        <a:srgbClr val="7D042E"/>
      </a:accent1>
      <a:accent2>
        <a:srgbClr val="339994"/>
      </a:accent2>
      <a:accent3>
        <a:srgbClr val="FF0000"/>
      </a:accent3>
      <a:accent4>
        <a:srgbClr val="00CC00"/>
      </a:accent4>
      <a:accent5>
        <a:srgbClr val="FDE000"/>
      </a:accent5>
      <a:accent6>
        <a:srgbClr val="3C3C3B"/>
      </a:accent6>
      <a:hlink>
        <a:srgbClr val="459CCD"/>
      </a:hlink>
      <a:folHlink>
        <a:srgbClr val="61358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D451-DEB5-4F24-B3C1-EC802DF0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 Barma</dc:creator>
  <cp:keywords/>
  <dc:description/>
  <cp:lastModifiedBy>Mickey Kamfjord</cp:lastModifiedBy>
  <cp:revision>3</cp:revision>
  <cp:lastPrinted>2018-06-12T12:05:00Z</cp:lastPrinted>
  <dcterms:created xsi:type="dcterms:W3CDTF">2021-03-29T18:28:00Z</dcterms:created>
  <dcterms:modified xsi:type="dcterms:W3CDTF">2021-03-30T13:56:00Z</dcterms:modified>
</cp:coreProperties>
</file>