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456E6" w14:textId="486F9F94" w:rsidR="009153BF" w:rsidRPr="00987022" w:rsidRDefault="009153BF" w:rsidP="009153BF">
      <w:pPr>
        <w:spacing w:line="276" w:lineRule="auto"/>
        <w:ind w:right="-755"/>
        <w:rPr>
          <w:rFonts w:ascii="Verdana" w:hAnsi="Verdana"/>
          <w:szCs w:val="32"/>
        </w:rPr>
      </w:pPr>
      <w:r>
        <w:rPr>
          <w:rFonts w:ascii="Verdana" w:hAnsi="Verdana"/>
          <w:sz w:val="32"/>
          <w:szCs w:val="32"/>
        </w:rPr>
        <w:t xml:space="preserve">Notes for APLS Directors from </w:t>
      </w:r>
      <w:proofErr w:type="spellStart"/>
      <w:r>
        <w:rPr>
          <w:rFonts w:ascii="Verdana" w:hAnsi="Verdana"/>
          <w:sz w:val="32"/>
          <w:szCs w:val="32"/>
        </w:rPr>
        <w:t>CDC_</w:t>
      </w:r>
      <w:r>
        <w:rPr>
          <w:rFonts w:ascii="Verdana" w:hAnsi="Verdana"/>
          <w:sz w:val="32"/>
          <w:szCs w:val="32"/>
        </w:rPr>
        <w:t>January</w:t>
      </w:r>
      <w:proofErr w:type="spellEnd"/>
      <w:r>
        <w:rPr>
          <w:rFonts w:ascii="Verdana" w:hAnsi="Verdana"/>
          <w:sz w:val="32"/>
          <w:szCs w:val="32"/>
        </w:rPr>
        <w:t xml:space="preserve"> 2020</w:t>
      </w:r>
    </w:p>
    <w:p w14:paraId="45A682A8" w14:textId="77777777" w:rsidR="009153BF" w:rsidRPr="00987022" w:rsidRDefault="009153BF" w:rsidP="009153BF">
      <w:pPr>
        <w:pStyle w:val="Header"/>
        <w:pBdr>
          <w:top w:val="single" w:sz="48" w:space="0" w:color="E36C0A"/>
        </w:pBdr>
        <w:spacing w:line="276" w:lineRule="auto"/>
        <w:rPr>
          <w:rFonts w:ascii="Verdana" w:hAnsi="Verdana"/>
          <w:b/>
          <w:sz w:val="22"/>
          <w:szCs w:val="22"/>
        </w:rPr>
      </w:pPr>
    </w:p>
    <w:p w14:paraId="3C93AD19" w14:textId="25588982" w:rsidR="00001EE4" w:rsidRDefault="00001EE4" w:rsidP="00001EE4">
      <w:pPr>
        <w:jc w:val="center"/>
      </w:pPr>
    </w:p>
    <w:p w14:paraId="10DAB7C1" w14:textId="0E416E13" w:rsidR="00001EE4" w:rsidRDefault="00001EE4" w:rsidP="00001EE4">
      <w:pPr>
        <w:rPr>
          <w:rFonts w:ascii="Verdana" w:hAnsi="Verdana"/>
        </w:rPr>
      </w:pPr>
      <w:r w:rsidRPr="009153BF">
        <w:rPr>
          <w:rFonts w:ascii="Verdana" w:hAnsi="Verdana"/>
        </w:rPr>
        <w:t>Dear fellow Directors,</w:t>
      </w:r>
    </w:p>
    <w:p w14:paraId="7F28957B" w14:textId="77777777" w:rsidR="009153BF" w:rsidRPr="009153BF" w:rsidRDefault="009153BF" w:rsidP="00001EE4">
      <w:pPr>
        <w:rPr>
          <w:rFonts w:ascii="Verdana" w:hAnsi="Verdana"/>
        </w:rPr>
      </w:pPr>
    </w:p>
    <w:p w14:paraId="31C81F3C" w14:textId="52FB93EE" w:rsidR="00001EE4" w:rsidRDefault="00001EE4" w:rsidP="00001EE4">
      <w:pPr>
        <w:rPr>
          <w:rFonts w:ascii="Verdana" w:hAnsi="Verdana"/>
        </w:rPr>
      </w:pPr>
      <w:r w:rsidRPr="009153BF">
        <w:rPr>
          <w:rFonts w:ascii="Verdana" w:hAnsi="Verdana"/>
        </w:rPr>
        <w:t>Here is a summary of the changes to the course that you’ll need to be aware of and alert your faculty to:</w:t>
      </w:r>
    </w:p>
    <w:p w14:paraId="1867023B" w14:textId="77777777" w:rsidR="009153BF" w:rsidRPr="009153BF" w:rsidRDefault="009153BF" w:rsidP="00001EE4">
      <w:pPr>
        <w:rPr>
          <w:rFonts w:ascii="Verdana" w:hAnsi="Verdana"/>
        </w:rPr>
      </w:pPr>
    </w:p>
    <w:p w14:paraId="65631C82" w14:textId="77777777" w:rsidR="00001EE4" w:rsidRPr="009153BF" w:rsidRDefault="00001EE4" w:rsidP="009153BF">
      <w:pPr>
        <w:pStyle w:val="ListParagraph"/>
        <w:numPr>
          <w:ilvl w:val="0"/>
          <w:numId w:val="1"/>
        </w:numPr>
        <w:spacing w:after="240"/>
        <w:ind w:left="714" w:hanging="357"/>
        <w:contextualSpacing w:val="0"/>
        <w:rPr>
          <w:rFonts w:ascii="Verdana" w:hAnsi="Verdana"/>
        </w:rPr>
      </w:pPr>
      <w:r w:rsidRPr="009153BF">
        <w:rPr>
          <w:rFonts w:ascii="Verdana" w:hAnsi="Verdana"/>
          <w:b/>
          <w:bCs/>
        </w:rPr>
        <w:t>30 minutes for the Welcome and Aims talk</w:t>
      </w:r>
      <w:r w:rsidRPr="009153BF">
        <w:rPr>
          <w:rFonts w:ascii="Verdana" w:hAnsi="Verdana"/>
        </w:rPr>
        <w:t>- this reflects what is already happening in many courses and allows the time needed to set the tone of the course, without feeling pushed for time</w:t>
      </w:r>
    </w:p>
    <w:p w14:paraId="26498DA8" w14:textId="77777777" w:rsidR="00001EE4" w:rsidRPr="009153BF" w:rsidRDefault="00001EE4" w:rsidP="009153BF">
      <w:pPr>
        <w:pStyle w:val="ListParagraph"/>
        <w:numPr>
          <w:ilvl w:val="0"/>
          <w:numId w:val="1"/>
        </w:numPr>
        <w:spacing w:after="240"/>
        <w:ind w:left="714" w:hanging="357"/>
        <w:contextualSpacing w:val="0"/>
        <w:rPr>
          <w:rFonts w:ascii="Verdana" w:hAnsi="Verdana"/>
        </w:rPr>
      </w:pPr>
      <w:r w:rsidRPr="009153BF">
        <w:rPr>
          <w:rFonts w:ascii="Verdana" w:hAnsi="Verdana"/>
        </w:rPr>
        <w:t xml:space="preserve">New slides in the Welcome and Aims to have an </w:t>
      </w:r>
      <w:r w:rsidRPr="009153BF">
        <w:rPr>
          <w:rFonts w:ascii="Verdana" w:hAnsi="Verdana"/>
          <w:b/>
          <w:bCs/>
        </w:rPr>
        <w:t>acknowledgement of the traditional custodians of the land</w:t>
      </w:r>
      <w:r w:rsidRPr="009153BF">
        <w:rPr>
          <w:rFonts w:ascii="Verdana" w:hAnsi="Verdana"/>
        </w:rPr>
        <w:t xml:space="preserve">, state the </w:t>
      </w:r>
      <w:r w:rsidRPr="00E01906">
        <w:rPr>
          <w:rFonts w:ascii="Verdana" w:hAnsi="Verdana"/>
          <w:b/>
          <w:bCs/>
        </w:rPr>
        <w:t>respect we have for our learners</w:t>
      </w:r>
      <w:r w:rsidRPr="009153BF">
        <w:rPr>
          <w:rFonts w:ascii="Verdana" w:hAnsi="Verdana"/>
        </w:rPr>
        <w:t xml:space="preserve"> and set the scene for a safe learning space</w:t>
      </w:r>
    </w:p>
    <w:p w14:paraId="6ECC251E" w14:textId="77777777" w:rsidR="00001EE4" w:rsidRPr="009153BF" w:rsidRDefault="00001EE4" w:rsidP="009153BF">
      <w:pPr>
        <w:pStyle w:val="ListParagraph"/>
        <w:numPr>
          <w:ilvl w:val="0"/>
          <w:numId w:val="1"/>
        </w:numPr>
        <w:spacing w:after="240"/>
        <w:ind w:left="714" w:hanging="357"/>
        <w:contextualSpacing w:val="0"/>
        <w:rPr>
          <w:rFonts w:ascii="Verdana" w:hAnsi="Verdana"/>
        </w:rPr>
      </w:pPr>
      <w:r w:rsidRPr="009153BF">
        <w:rPr>
          <w:rFonts w:ascii="Verdana" w:hAnsi="Verdana"/>
          <w:b/>
          <w:bCs/>
        </w:rPr>
        <w:t>More time in the first scenario demo</w:t>
      </w:r>
      <w:r w:rsidRPr="009153BF">
        <w:rPr>
          <w:rFonts w:ascii="Verdana" w:hAnsi="Verdana"/>
        </w:rPr>
        <w:t xml:space="preserve"> to perform the “set” including a description of the </w:t>
      </w:r>
      <w:proofErr w:type="spellStart"/>
      <w:r w:rsidRPr="009153BF">
        <w:rPr>
          <w:rFonts w:ascii="Verdana" w:hAnsi="Verdana"/>
        </w:rPr>
        <w:t>ALSi’s</w:t>
      </w:r>
      <w:proofErr w:type="spellEnd"/>
      <w:r w:rsidRPr="009153BF">
        <w:rPr>
          <w:rFonts w:ascii="Verdana" w:hAnsi="Verdana"/>
        </w:rPr>
        <w:t xml:space="preserve"> properties, what is expected of the candidate etc.- new teaching videos are available online for instructors if needed</w:t>
      </w:r>
    </w:p>
    <w:p w14:paraId="28B8EDDB" w14:textId="075A64E5" w:rsidR="00001EE4" w:rsidRPr="009153BF" w:rsidRDefault="00001EE4" w:rsidP="009153BF">
      <w:pPr>
        <w:pStyle w:val="ListParagraph"/>
        <w:numPr>
          <w:ilvl w:val="0"/>
          <w:numId w:val="1"/>
        </w:numPr>
        <w:spacing w:after="240"/>
        <w:ind w:left="714" w:hanging="357"/>
        <w:contextualSpacing w:val="0"/>
        <w:rPr>
          <w:rFonts w:ascii="Verdana" w:hAnsi="Verdana"/>
        </w:rPr>
      </w:pPr>
      <w:r w:rsidRPr="009153BF">
        <w:rPr>
          <w:rFonts w:ascii="Verdana" w:hAnsi="Verdana"/>
          <w:b/>
          <w:bCs/>
        </w:rPr>
        <w:t>Modifications to the</w:t>
      </w:r>
      <w:r w:rsidR="000C54EE">
        <w:rPr>
          <w:rFonts w:ascii="Verdana" w:hAnsi="Verdana"/>
          <w:b/>
          <w:bCs/>
        </w:rPr>
        <w:t xml:space="preserve"> Sepsis </w:t>
      </w:r>
      <w:r w:rsidR="000C54EE">
        <w:rPr>
          <w:rFonts w:ascii="Verdana" w:hAnsi="Verdana"/>
        </w:rPr>
        <w:t>(March 2019)</w:t>
      </w:r>
      <w:r w:rsidRPr="009153BF">
        <w:rPr>
          <w:rFonts w:ascii="Verdana" w:hAnsi="Verdana"/>
          <w:b/>
          <w:bCs/>
        </w:rPr>
        <w:t xml:space="preserve"> Pain Management</w:t>
      </w:r>
      <w:r w:rsidRPr="009153BF">
        <w:rPr>
          <w:rFonts w:ascii="Verdana" w:hAnsi="Verdana"/>
        </w:rPr>
        <w:t xml:space="preserve"> </w:t>
      </w:r>
      <w:r w:rsidR="000C54EE">
        <w:rPr>
          <w:rFonts w:ascii="Verdana" w:hAnsi="Verdana"/>
        </w:rPr>
        <w:t xml:space="preserve">(Dec 2019) </w:t>
      </w:r>
      <w:r w:rsidRPr="009153BF">
        <w:rPr>
          <w:rFonts w:ascii="Verdana" w:hAnsi="Verdana"/>
        </w:rPr>
        <w:t>Workshop</w:t>
      </w:r>
    </w:p>
    <w:p w14:paraId="5989AB12" w14:textId="513AF031" w:rsidR="00001EE4" w:rsidRPr="009153BF" w:rsidRDefault="00001EE4" w:rsidP="009153BF">
      <w:pPr>
        <w:pStyle w:val="ListParagraph"/>
        <w:numPr>
          <w:ilvl w:val="0"/>
          <w:numId w:val="1"/>
        </w:numPr>
        <w:spacing w:after="240"/>
        <w:ind w:left="714" w:hanging="357"/>
        <w:contextualSpacing w:val="0"/>
        <w:rPr>
          <w:rFonts w:ascii="Verdana" w:hAnsi="Verdana"/>
        </w:rPr>
      </w:pPr>
      <w:r w:rsidRPr="009153BF">
        <w:rPr>
          <w:rFonts w:ascii="Verdana" w:hAnsi="Verdana"/>
        </w:rPr>
        <w:t xml:space="preserve">New </w:t>
      </w:r>
      <w:r w:rsidRPr="009153BF">
        <w:rPr>
          <w:rFonts w:ascii="Verdana" w:hAnsi="Verdana"/>
          <w:b/>
          <w:bCs/>
        </w:rPr>
        <w:t>Anaphylaxis and Status Epilepticus algorithms</w:t>
      </w:r>
      <w:r w:rsidRPr="009153BF">
        <w:rPr>
          <w:rFonts w:ascii="Verdana" w:hAnsi="Verdana"/>
        </w:rPr>
        <w:t xml:space="preserve">- these are on the </w:t>
      </w:r>
      <w:r w:rsidR="009153BF">
        <w:rPr>
          <w:rFonts w:ascii="Verdana" w:hAnsi="Verdana"/>
        </w:rPr>
        <w:t>APLS a</w:t>
      </w:r>
      <w:r w:rsidRPr="009153BF">
        <w:rPr>
          <w:rFonts w:ascii="Verdana" w:hAnsi="Verdana"/>
        </w:rPr>
        <w:t>pp, and laminated copies are in the scenario sets</w:t>
      </w:r>
    </w:p>
    <w:p w14:paraId="1174BA71" w14:textId="284E7512" w:rsidR="00001EE4" w:rsidRPr="009153BF" w:rsidRDefault="00001EE4" w:rsidP="009153BF">
      <w:pPr>
        <w:pStyle w:val="ListParagraph"/>
        <w:numPr>
          <w:ilvl w:val="0"/>
          <w:numId w:val="1"/>
        </w:numPr>
        <w:spacing w:after="240"/>
        <w:ind w:left="714" w:hanging="357"/>
        <w:contextualSpacing w:val="0"/>
        <w:rPr>
          <w:rFonts w:ascii="Verdana" w:hAnsi="Verdana"/>
        </w:rPr>
      </w:pPr>
      <w:r w:rsidRPr="009153BF">
        <w:rPr>
          <w:rFonts w:ascii="Verdana" w:hAnsi="Verdana"/>
        </w:rPr>
        <w:t xml:space="preserve">A new </w:t>
      </w:r>
      <w:r w:rsidR="009153BF">
        <w:rPr>
          <w:rFonts w:ascii="Verdana" w:hAnsi="Verdana"/>
        </w:rPr>
        <w:t>pptx.</w:t>
      </w:r>
      <w:r w:rsidRPr="009153BF">
        <w:rPr>
          <w:rFonts w:ascii="Verdana" w:hAnsi="Verdana"/>
        </w:rPr>
        <w:t xml:space="preserve">, explaining </w:t>
      </w:r>
      <w:r w:rsidRPr="009153BF">
        <w:rPr>
          <w:rFonts w:ascii="Verdana" w:hAnsi="Verdana"/>
          <w:b/>
          <w:bCs/>
        </w:rPr>
        <w:t>chest anatomy for the Chest Skills</w:t>
      </w:r>
      <w:r w:rsidRPr="009153BF">
        <w:rPr>
          <w:rFonts w:ascii="Verdana" w:hAnsi="Verdana"/>
        </w:rPr>
        <w:t xml:space="preserve"> station</w:t>
      </w:r>
    </w:p>
    <w:p w14:paraId="46213FEA" w14:textId="77777777" w:rsidR="00001EE4" w:rsidRPr="009153BF" w:rsidRDefault="00001EE4" w:rsidP="009153BF">
      <w:pPr>
        <w:pStyle w:val="ListParagraph"/>
        <w:numPr>
          <w:ilvl w:val="0"/>
          <w:numId w:val="1"/>
        </w:numPr>
        <w:spacing w:after="240"/>
        <w:ind w:left="714" w:hanging="357"/>
        <w:contextualSpacing w:val="0"/>
        <w:rPr>
          <w:rFonts w:ascii="Verdana" w:hAnsi="Verdana"/>
        </w:rPr>
      </w:pPr>
      <w:r w:rsidRPr="009153BF">
        <w:rPr>
          <w:rFonts w:ascii="Verdana" w:hAnsi="Verdana"/>
        </w:rPr>
        <w:t xml:space="preserve">Moving the </w:t>
      </w:r>
      <w:r w:rsidRPr="009153BF">
        <w:rPr>
          <w:rFonts w:ascii="Verdana" w:hAnsi="Verdana"/>
          <w:b/>
          <w:bCs/>
        </w:rPr>
        <w:t>Trauma scenario demo to after the Skills sessions</w:t>
      </w:r>
      <w:r w:rsidRPr="009153BF">
        <w:rPr>
          <w:rFonts w:ascii="Verdana" w:hAnsi="Verdana"/>
        </w:rPr>
        <w:t xml:space="preserve"> on Day 3. This allows the expectations of candidates in scenarios to be reset, after the difference they experienced during the Safe Emergency Airways Management session. It also means that instructors may need to get to day 3 earlier than before to ensure that their Skills stations are ready for an 8am start.</w:t>
      </w:r>
    </w:p>
    <w:p w14:paraId="049DDD10" w14:textId="77777777" w:rsidR="00001EE4" w:rsidRPr="009153BF" w:rsidRDefault="00001EE4" w:rsidP="00001EE4">
      <w:pPr>
        <w:rPr>
          <w:rFonts w:ascii="Verdana" w:hAnsi="Verdana"/>
        </w:rPr>
      </w:pPr>
    </w:p>
    <w:p w14:paraId="37365540" w14:textId="77777777" w:rsidR="00001EE4" w:rsidRPr="009153BF" w:rsidRDefault="00001EE4" w:rsidP="00001EE4">
      <w:pPr>
        <w:rPr>
          <w:rFonts w:ascii="Verdana" w:hAnsi="Verdana"/>
        </w:rPr>
      </w:pPr>
      <w:r w:rsidRPr="009153BF">
        <w:rPr>
          <w:rFonts w:ascii="Verdana" w:hAnsi="Verdana"/>
        </w:rPr>
        <w:t xml:space="preserve">Later this year we expect to release the modified trauma plenary, and teaching aids for the use of pelvic binders. If possible, the instructor giving the trauma plenary should mention the use of pelvic binders in controlling haemorrhage now. </w:t>
      </w:r>
    </w:p>
    <w:p w14:paraId="3A71590F" w14:textId="77777777" w:rsidR="00001EE4" w:rsidRPr="009153BF" w:rsidRDefault="00001EE4" w:rsidP="00001EE4">
      <w:pPr>
        <w:rPr>
          <w:rFonts w:ascii="Verdana" w:hAnsi="Verdana"/>
        </w:rPr>
      </w:pPr>
    </w:p>
    <w:p w14:paraId="29726200" w14:textId="77777777" w:rsidR="00001EE4" w:rsidRPr="009153BF" w:rsidRDefault="00001EE4" w:rsidP="00001EE4">
      <w:pPr>
        <w:rPr>
          <w:rFonts w:ascii="Verdana" w:hAnsi="Verdana"/>
        </w:rPr>
      </w:pPr>
      <w:r w:rsidRPr="009153BF">
        <w:rPr>
          <w:rFonts w:ascii="Verdana" w:hAnsi="Verdana"/>
        </w:rPr>
        <w:t>Once the new material is ready to be released, I’ll send you an update.</w:t>
      </w:r>
    </w:p>
    <w:p w14:paraId="242673C4" w14:textId="77777777" w:rsidR="00001EE4" w:rsidRPr="009153BF" w:rsidRDefault="00001EE4" w:rsidP="00001EE4">
      <w:pPr>
        <w:rPr>
          <w:rFonts w:ascii="Verdana" w:hAnsi="Verdana"/>
        </w:rPr>
      </w:pPr>
    </w:p>
    <w:p w14:paraId="7233F0E7" w14:textId="34EB705C" w:rsidR="00001EE4" w:rsidRDefault="00001EE4" w:rsidP="00001EE4">
      <w:pPr>
        <w:rPr>
          <w:rFonts w:ascii="Verdana" w:hAnsi="Verdana"/>
        </w:rPr>
      </w:pPr>
      <w:r w:rsidRPr="009153BF">
        <w:rPr>
          <w:rFonts w:ascii="Verdana" w:hAnsi="Verdana"/>
        </w:rPr>
        <w:t>As always- thanks for your commitment to APLS- improving the management of seriously ill and injured children in Australia and overseas. Our strength is in our volunteers.</w:t>
      </w:r>
    </w:p>
    <w:p w14:paraId="0FABCDC8" w14:textId="77777777" w:rsidR="009153BF" w:rsidRDefault="009153BF" w:rsidP="00001EE4">
      <w:pPr>
        <w:rPr>
          <w:rFonts w:ascii="Verdana" w:hAnsi="Verdana"/>
        </w:rPr>
      </w:pPr>
    </w:p>
    <w:p w14:paraId="4DADD1CB" w14:textId="31DD4E2E" w:rsidR="002A4CEE" w:rsidRPr="009153BF" w:rsidRDefault="009153BF">
      <w:pPr>
        <w:rPr>
          <w:rFonts w:ascii="Verdana" w:hAnsi="Verdana"/>
        </w:rPr>
      </w:pPr>
      <w:r>
        <w:rPr>
          <w:rFonts w:ascii="Verdana" w:hAnsi="Verdana"/>
        </w:rPr>
        <w:t>Jacquie Schutz on behalf of the CDC</w:t>
      </w:r>
      <w:bookmarkStart w:id="0" w:name="_GoBack"/>
      <w:bookmarkEnd w:id="0"/>
    </w:p>
    <w:sectPr w:rsidR="002A4CEE" w:rsidRPr="009153BF" w:rsidSect="009153BF">
      <w:headerReference w:type="default" r:id="rId7"/>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EBF0" w14:textId="77777777" w:rsidR="009153BF" w:rsidRDefault="009153BF" w:rsidP="009153BF">
      <w:r>
        <w:separator/>
      </w:r>
    </w:p>
  </w:endnote>
  <w:endnote w:type="continuationSeparator" w:id="0">
    <w:p w14:paraId="7F8511F7" w14:textId="77777777" w:rsidR="009153BF" w:rsidRDefault="009153BF" w:rsidP="0091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4AD04" w14:textId="77777777" w:rsidR="009153BF" w:rsidRDefault="009153BF" w:rsidP="009153BF">
      <w:r>
        <w:separator/>
      </w:r>
    </w:p>
  </w:footnote>
  <w:footnote w:type="continuationSeparator" w:id="0">
    <w:p w14:paraId="6271833D" w14:textId="77777777" w:rsidR="009153BF" w:rsidRDefault="009153BF" w:rsidP="0091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1B7A" w14:textId="77777777" w:rsidR="009153BF" w:rsidRPr="00634640" w:rsidRDefault="009153BF" w:rsidP="009153BF">
    <w:pPr>
      <w:pStyle w:val="Header"/>
      <w:rPr>
        <w:rFonts w:ascii="Verdana" w:eastAsia="Times New Roman" w:hAnsi="Verdana" w:cs="Times New Roman"/>
        <w:color w:val="7F7F7F"/>
        <w:sz w:val="20"/>
        <w:szCs w:val="20"/>
        <w:lang w:eastAsia="ar-SA"/>
      </w:rPr>
    </w:pPr>
    <w:r w:rsidRPr="00634640">
      <w:rPr>
        <w:rFonts w:ascii="Verdana" w:eastAsia="Times New Roman" w:hAnsi="Verdana" w:cs="Times New Roman"/>
        <w:noProof/>
        <w:sz w:val="20"/>
        <w:szCs w:val="20"/>
        <w:lang w:eastAsia="en-AU"/>
      </w:rPr>
      <w:drawing>
        <wp:anchor distT="0" distB="0" distL="114300" distR="114300" simplePos="0" relativeHeight="251659264" behindDoc="0" locked="0" layoutInCell="1" allowOverlap="1" wp14:anchorId="7FDFB548" wp14:editId="6C3467F7">
          <wp:simplePos x="0" y="0"/>
          <wp:positionH relativeFrom="margin">
            <wp:posOffset>5001260</wp:posOffset>
          </wp:positionH>
          <wp:positionV relativeFrom="topMargin">
            <wp:align>bottom</wp:align>
          </wp:positionV>
          <wp:extent cx="1162050" cy="790575"/>
          <wp:effectExtent l="0" t="0" r="0" b="9525"/>
          <wp:wrapSquare wrapText="bothSides"/>
          <wp:docPr id="10" name="Picture 10" descr="9101 APLS Final 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01 APLS Final Logo_MAIN"/>
                  <pic:cNvPicPr>
                    <a:picLocks noChangeAspect="1" noChangeArrowheads="1"/>
                  </pic:cNvPicPr>
                </pic:nvPicPr>
                <pic:blipFill>
                  <a:blip r:embed="rId1"/>
                  <a:srcRect/>
                  <a:stretch>
                    <a:fillRect/>
                  </a:stretch>
                </pic:blipFill>
                <pic:spPr bwMode="auto">
                  <a:xfrm>
                    <a:off x="0" y="0"/>
                    <a:ext cx="1162050" cy="790575"/>
                  </a:xfrm>
                  <a:prstGeom prst="rect">
                    <a:avLst/>
                  </a:prstGeom>
                  <a:noFill/>
                  <a:ln w="9525">
                    <a:noFill/>
                    <a:miter lim="800000"/>
                    <a:headEnd/>
                    <a:tailEnd/>
                  </a:ln>
                </pic:spPr>
              </pic:pic>
            </a:graphicData>
          </a:graphic>
        </wp:anchor>
      </w:drawing>
    </w:r>
  </w:p>
  <w:p w14:paraId="158DE6E6" w14:textId="77777777" w:rsidR="009153BF" w:rsidRPr="00634640" w:rsidRDefault="009153BF" w:rsidP="009153BF">
    <w:pPr>
      <w:tabs>
        <w:tab w:val="left" w:pos="7255"/>
      </w:tabs>
      <w:suppressAutoHyphens/>
      <w:rPr>
        <w:rFonts w:ascii="Verdana" w:eastAsia="Times New Roman" w:hAnsi="Verdana" w:cs="Times New Roman"/>
        <w:color w:val="7F7F7F"/>
        <w:sz w:val="20"/>
        <w:szCs w:val="20"/>
        <w:lang w:eastAsia="ar-SA"/>
      </w:rPr>
    </w:pPr>
    <w:r w:rsidRPr="00634640">
      <w:rPr>
        <w:rFonts w:ascii="Verdana" w:eastAsia="Times New Roman" w:hAnsi="Verdana" w:cs="Times New Roman"/>
        <w:color w:val="7F7F7F"/>
        <w:sz w:val="20"/>
        <w:szCs w:val="20"/>
        <w:lang w:eastAsia="ar-SA"/>
      </w:rPr>
      <w:t>Course Development Committee Updates</w:t>
    </w:r>
    <w:r w:rsidRPr="00634640">
      <w:rPr>
        <w:rFonts w:ascii="Verdana" w:eastAsia="Times New Roman" w:hAnsi="Verdana" w:cs="Times New Roman"/>
        <w:color w:val="7F7F7F"/>
        <w:sz w:val="20"/>
        <w:szCs w:val="20"/>
        <w:lang w:eastAsia="ar-SA"/>
      </w:rPr>
      <w:tab/>
    </w:r>
  </w:p>
  <w:p w14:paraId="18421FE2" w14:textId="77777777" w:rsidR="009153BF" w:rsidRDefault="00915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13204"/>
    <w:multiLevelType w:val="hybridMultilevel"/>
    <w:tmpl w:val="1732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E4"/>
    <w:rsid w:val="00001EE4"/>
    <w:rsid w:val="000C54EE"/>
    <w:rsid w:val="00884160"/>
    <w:rsid w:val="009153BF"/>
    <w:rsid w:val="009748F9"/>
    <w:rsid w:val="00AA621A"/>
    <w:rsid w:val="00E01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7B3F"/>
  <w15:chartTrackingRefBased/>
  <w15:docId w15:val="{5F53B1DA-C6A0-4FBA-B168-364FCDD5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E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EE4"/>
    <w:pPr>
      <w:ind w:left="720"/>
      <w:contextualSpacing/>
    </w:pPr>
  </w:style>
  <w:style w:type="paragraph" w:styleId="Header">
    <w:name w:val="header"/>
    <w:basedOn w:val="Normal"/>
    <w:link w:val="HeaderChar"/>
    <w:uiPriority w:val="99"/>
    <w:unhideWhenUsed/>
    <w:rsid w:val="009153BF"/>
    <w:pPr>
      <w:tabs>
        <w:tab w:val="center" w:pos="4513"/>
        <w:tab w:val="right" w:pos="9026"/>
      </w:tabs>
    </w:pPr>
  </w:style>
  <w:style w:type="character" w:customStyle="1" w:styleId="HeaderChar">
    <w:name w:val="Header Char"/>
    <w:basedOn w:val="DefaultParagraphFont"/>
    <w:link w:val="Header"/>
    <w:uiPriority w:val="99"/>
    <w:rsid w:val="009153BF"/>
    <w:rPr>
      <w:sz w:val="24"/>
      <w:szCs w:val="24"/>
    </w:rPr>
  </w:style>
  <w:style w:type="paragraph" w:styleId="Footer">
    <w:name w:val="footer"/>
    <w:basedOn w:val="Normal"/>
    <w:link w:val="FooterChar"/>
    <w:uiPriority w:val="99"/>
    <w:unhideWhenUsed/>
    <w:rsid w:val="009153BF"/>
    <w:pPr>
      <w:tabs>
        <w:tab w:val="center" w:pos="4513"/>
        <w:tab w:val="right" w:pos="9026"/>
      </w:tabs>
    </w:pPr>
  </w:style>
  <w:style w:type="character" w:customStyle="1" w:styleId="FooterChar">
    <w:name w:val="Footer Char"/>
    <w:basedOn w:val="DefaultParagraphFont"/>
    <w:link w:val="Footer"/>
    <w:uiPriority w:val="99"/>
    <w:rsid w:val="00915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Stanford</dc:creator>
  <cp:keywords/>
  <dc:description/>
  <cp:lastModifiedBy>Jane Stanford</cp:lastModifiedBy>
  <cp:revision>3</cp:revision>
  <cp:lastPrinted>2020-01-13T03:24:00Z</cp:lastPrinted>
  <dcterms:created xsi:type="dcterms:W3CDTF">2020-01-12T22:19:00Z</dcterms:created>
  <dcterms:modified xsi:type="dcterms:W3CDTF">2020-01-13T04:10:00Z</dcterms:modified>
</cp:coreProperties>
</file>