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498A7" w14:textId="0914F4DF" w:rsidR="00F020A5" w:rsidRDefault="00F020A5" w:rsidP="001E17B2"/>
    <w:p w14:paraId="0402C9FC" w14:textId="47FF1742" w:rsidR="0020234C" w:rsidRDefault="0020234C" w:rsidP="0020234C">
      <w:pPr>
        <w:jc w:val="center"/>
        <w:rPr>
          <w:rFonts w:asciiTheme="minorHAnsi" w:hAnsiTheme="minorHAnsi" w:cstheme="minorHAnsi"/>
          <w:b/>
          <w:bCs/>
          <w:sz w:val="40"/>
          <w:szCs w:val="40"/>
        </w:rPr>
      </w:pPr>
      <w:r w:rsidRPr="0020234C">
        <w:rPr>
          <w:rFonts w:asciiTheme="minorHAnsi" w:hAnsiTheme="minorHAnsi" w:cstheme="minorHAnsi"/>
          <w:b/>
          <w:bCs/>
          <w:sz w:val="40"/>
          <w:szCs w:val="40"/>
        </w:rPr>
        <w:t>Vision Meeting Agenda</w:t>
      </w:r>
      <w:r w:rsidR="00E0750D">
        <w:rPr>
          <w:rFonts w:asciiTheme="minorHAnsi" w:hAnsiTheme="minorHAnsi" w:cstheme="minorHAnsi"/>
          <w:b/>
          <w:bCs/>
          <w:sz w:val="40"/>
          <w:szCs w:val="40"/>
        </w:rPr>
        <w:t xml:space="preserve"> Template</w:t>
      </w:r>
    </w:p>
    <w:p w14:paraId="551D0B0D" w14:textId="563DDE4B" w:rsidR="0020234C" w:rsidRDefault="0020234C" w:rsidP="0020234C">
      <w:pPr>
        <w:jc w:val="center"/>
        <w:rPr>
          <w:rFonts w:asciiTheme="minorHAnsi" w:hAnsiTheme="minorHAnsi" w:cstheme="minorHAnsi"/>
          <w:b/>
          <w:bCs/>
          <w:sz w:val="40"/>
          <w:szCs w:val="40"/>
        </w:rPr>
      </w:pPr>
    </w:p>
    <w:p w14:paraId="1E85C4A8" w14:textId="2011D5EF" w:rsidR="0020234C" w:rsidRPr="0020234C" w:rsidRDefault="0020234C" w:rsidP="0020234C">
      <w:pPr>
        <w:jc w:val="center"/>
        <w:rPr>
          <w:rFonts w:asciiTheme="minorHAnsi" w:hAnsiTheme="minorHAnsi" w:cstheme="minorHAnsi"/>
          <w:b/>
          <w:bCs/>
          <w:i/>
          <w:iCs/>
          <w:sz w:val="40"/>
          <w:szCs w:val="40"/>
        </w:rPr>
      </w:pPr>
      <w:r>
        <w:rPr>
          <w:rFonts w:asciiTheme="minorHAnsi" w:hAnsiTheme="minorHAnsi" w:cstheme="minorHAnsi"/>
          <w:b/>
          <w:bCs/>
          <w:i/>
          <w:iCs/>
          <w:sz w:val="40"/>
          <w:szCs w:val="40"/>
        </w:rPr>
        <w:t>[Customer Logo Here]</w:t>
      </w:r>
    </w:p>
    <w:p w14:paraId="2BD73E0A" w14:textId="7B73C219" w:rsidR="0020234C" w:rsidRDefault="0020234C" w:rsidP="0020234C">
      <w:pPr>
        <w:jc w:val="center"/>
        <w:rPr>
          <w:rFonts w:asciiTheme="minorHAnsi" w:hAnsiTheme="minorHAnsi" w:cstheme="minorHAnsi"/>
          <w:b/>
          <w:bCs/>
          <w:sz w:val="32"/>
          <w:szCs w:val="32"/>
        </w:rPr>
      </w:pPr>
    </w:p>
    <w:p w14:paraId="22EA2954" w14:textId="2290BFF8" w:rsidR="0020234C" w:rsidRDefault="0020234C" w:rsidP="0020234C">
      <w:pPr>
        <w:ind w:left="2160" w:hanging="2160"/>
        <w:rPr>
          <w:rFonts w:asciiTheme="minorHAnsi" w:hAnsiTheme="minorHAnsi" w:cstheme="minorHAnsi"/>
          <w:sz w:val="32"/>
          <w:szCs w:val="32"/>
        </w:rPr>
      </w:pPr>
      <w:r>
        <w:rPr>
          <w:rFonts w:asciiTheme="minorHAnsi" w:hAnsiTheme="minorHAnsi" w:cstheme="minorHAnsi"/>
          <w:b/>
          <w:bCs/>
          <w:sz w:val="32"/>
          <w:szCs w:val="32"/>
        </w:rPr>
        <w:t>Attendees:</w:t>
      </w:r>
      <w:r>
        <w:rPr>
          <w:rFonts w:asciiTheme="minorHAnsi" w:hAnsiTheme="minorHAnsi" w:cstheme="minorHAnsi"/>
          <w:sz w:val="32"/>
          <w:szCs w:val="32"/>
        </w:rPr>
        <w:tab/>
        <w:t xml:space="preserve">Primary Point of Contact (POC), Executive / Manager at a level above your POC, IT Contact, Finance Department Contact, System Users, and any other key stakeholder. </w:t>
      </w:r>
    </w:p>
    <w:p w14:paraId="2621437E" w14:textId="65270DAA" w:rsidR="0020234C" w:rsidRDefault="0020234C" w:rsidP="0020234C">
      <w:pPr>
        <w:ind w:left="2160" w:hanging="2160"/>
        <w:rPr>
          <w:rFonts w:asciiTheme="minorHAnsi" w:hAnsiTheme="minorHAnsi" w:cstheme="minorHAnsi"/>
          <w:sz w:val="32"/>
          <w:szCs w:val="32"/>
        </w:rPr>
      </w:pPr>
    </w:p>
    <w:p w14:paraId="26442B3F" w14:textId="2162AECF" w:rsidR="0020234C" w:rsidRDefault="0020234C" w:rsidP="0020234C">
      <w:pPr>
        <w:ind w:left="2160" w:hanging="2160"/>
        <w:rPr>
          <w:rFonts w:asciiTheme="minorHAnsi" w:hAnsiTheme="minorHAnsi" w:cstheme="minorHAnsi"/>
          <w:sz w:val="32"/>
          <w:szCs w:val="32"/>
        </w:rPr>
      </w:pPr>
      <w:r>
        <w:rPr>
          <w:rFonts w:asciiTheme="minorHAnsi" w:hAnsiTheme="minorHAnsi" w:cstheme="minorHAnsi"/>
          <w:b/>
          <w:bCs/>
          <w:sz w:val="32"/>
          <w:szCs w:val="32"/>
        </w:rPr>
        <w:t>Time:</w:t>
      </w:r>
      <w:r>
        <w:rPr>
          <w:rFonts w:asciiTheme="minorHAnsi" w:hAnsiTheme="minorHAnsi" w:cstheme="minorHAnsi"/>
          <w:b/>
          <w:bCs/>
          <w:sz w:val="32"/>
          <w:szCs w:val="32"/>
        </w:rPr>
        <w:tab/>
      </w:r>
      <w:r>
        <w:rPr>
          <w:rFonts w:asciiTheme="minorHAnsi" w:hAnsiTheme="minorHAnsi" w:cstheme="minorHAnsi"/>
          <w:sz w:val="32"/>
          <w:szCs w:val="32"/>
        </w:rPr>
        <w:t xml:space="preserve">Three </w:t>
      </w:r>
      <w:r w:rsidR="00100576">
        <w:rPr>
          <w:rFonts w:asciiTheme="minorHAnsi" w:hAnsiTheme="minorHAnsi" w:cstheme="minorHAnsi"/>
          <w:sz w:val="32"/>
          <w:szCs w:val="32"/>
        </w:rPr>
        <w:t xml:space="preserve">to four </w:t>
      </w:r>
      <w:r>
        <w:rPr>
          <w:rFonts w:asciiTheme="minorHAnsi" w:hAnsiTheme="minorHAnsi" w:cstheme="minorHAnsi"/>
          <w:sz w:val="32"/>
          <w:szCs w:val="32"/>
        </w:rPr>
        <w:t>hours.</w:t>
      </w:r>
    </w:p>
    <w:p w14:paraId="6150E018" w14:textId="0BF5CC2F" w:rsidR="0020234C" w:rsidRDefault="0020234C" w:rsidP="0020234C">
      <w:pPr>
        <w:ind w:left="2160" w:hanging="2160"/>
        <w:rPr>
          <w:rFonts w:asciiTheme="minorHAnsi" w:hAnsiTheme="minorHAnsi" w:cstheme="minorHAnsi"/>
          <w:sz w:val="32"/>
          <w:szCs w:val="32"/>
        </w:rPr>
      </w:pPr>
    </w:p>
    <w:p w14:paraId="6FA6E291" w14:textId="77777777" w:rsidR="007E5BB2" w:rsidRDefault="007E5BB2" w:rsidP="0020234C">
      <w:pPr>
        <w:ind w:left="2160" w:hanging="2160"/>
        <w:rPr>
          <w:rFonts w:asciiTheme="minorHAnsi" w:hAnsiTheme="minorHAnsi" w:cstheme="minorHAnsi"/>
          <w:sz w:val="32"/>
          <w:szCs w:val="32"/>
        </w:rPr>
      </w:pPr>
    </w:p>
    <w:p w14:paraId="23E0F055" w14:textId="22A314BC" w:rsidR="0020234C" w:rsidRDefault="0020234C" w:rsidP="0020234C">
      <w:pPr>
        <w:ind w:left="2160" w:hanging="2160"/>
        <w:jc w:val="center"/>
        <w:rPr>
          <w:rFonts w:asciiTheme="minorHAnsi" w:hAnsiTheme="minorHAnsi" w:cstheme="minorHAnsi"/>
          <w:b/>
          <w:bCs/>
          <w:sz w:val="32"/>
          <w:szCs w:val="32"/>
        </w:rPr>
      </w:pPr>
      <w:r w:rsidRPr="0020234C">
        <w:rPr>
          <w:rFonts w:asciiTheme="minorHAnsi" w:hAnsiTheme="minorHAnsi" w:cstheme="minorHAnsi"/>
          <w:b/>
          <w:bCs/>
          <w:sz w:val="32"/>
          <w:szCs w:val="32"/>
        </w:rPr>
        <w:t>Agenda</w:t>
      </w:r>
    </w:p>
    <w:p w14:paraId="655F306F" w14:textId="0FD1FEC0" w:rsidR="0020234C" w:rsidRDefault="0020234C" w:rsidP="0020234C">
      <w:pPr>
        <w:ind w:left="2160" w:hanging="2160"/>
        <w:jc w:val="center"/>
        <w:rPr>
          <w:rFonts w:asciiTheme="minorHAnsi" w:hAnsiTheme="minorHAnsi" w:cstheme="minorHAnsi"/>
          <w:b/>
          <w:bCs/>
          <w:sz w:val="32"/>
          <w:szCs w:val="32"/>
        </w:rPr>
      </w:pPr>
    </w:p>
    <w:p w14:paraId="20C1CE0F" w14:textId="0F3582AC" w:rsidR="0020234C" w:rsidRDefault="0020234C" w:rsidP="0020234C">
      <w:pPr>
        <w:pStyle w:val="ListParagraph"/>
        <w:numPr>
          <w:ilvl w:val="0"/>
          <w:numId w:val="19"/>
        </w:numPr>
        <w:rPr>
          <w:rFonts w:asciiTheme="minorHAnsi" w:hAnsiTheme="minorHAnsi" w:cstheme="minorHAnsi"/>
          <w:sz w:val="32"/>
          <w:szCs w:val="32"/>
        </w:rPr>
      </w:pPr>
      <w:r>
        <w:rPr>
          <w:rFonts w:asciiTheme="minorHAnsi" w:hAnsiTheme="minorHAnsi" w:cstheme="minorHAnsi"/>
          <w:sz w:val="32"/>
          <w:szCs w:val="32"/>
        </w:rPr>
        <w:t>Agenda Review</w:t>
      </w:r>
    </w:p>
    <w:p w14:paraId="12E2A8B9" w14:textId="4E1E1F02" w:rsidR="00265823" w:rsidRDefault="00265823" w:rsidP="00265823">
      <w:pPr>
        <w:pStyle w:val="ListParagraph"/>
        <w:rPr>
          <w:rFonts w:asciiTheme="minorHAnsi" w:hAnsiTheme="minorHAnsi" w:cstheme="minorHAnsi"/>
        </w:rPr>
      </w:pPr>
    </w:p>
    <w:p w14:paraId="749880CA" w14:textId="29D81CB4" w:rsidR="00265823" w:rsidRDefault="00265823" w:rsidP="00265823">
      <w:pPr>
        <w:pStyle w:val="ListParagraph"/>
        <w:rPr>
          <w:rFonts w:asciiTheme="minorHAnsi" w:hAnsiTheme="minorHAnsi" w:cstheme="minorHAnsi"/>
          <w:i/>
          <w:iCs/>
        </w:rPr>
      </w:pPr>
      <w:r>
        <w:rPr>
          <w:rFonts w:asciiTheme="minorHAnsi" w:hAnsiTheme="minorHAnsi" w:cstheme="minorHAnsi"/>
          <w:i/>
          <w:iCs/>
        </w:rPr>
        <w:t>Invest a few minutes to explain the agenda so the audience understands the journey of the next few hours, positioning you as the leader of the session.</w:t>
      </w:r>
    </w:p>
    <w:p w14:paraId="62D1FFFA" w14:textId="77777777" w:rsidR="00265823" w:rsidRPr="00265823" w:rsidRDefault="00265823" w:rsidP="00265823">
      <w:pPr>
        <w:pStyle w:val="ListParagraph"/>
        <w:rPr>
          <w:rFonts w:asciiTheme="minorHAnsi" w:hAnsiTheme="minorHAnsi" w:cstheme="minorHAnsi"/>
          <w:i/>
          <w:iCs/>
        </w:rPr>
      </w:pPr>
    </w:p>
    <w:p w14:paraId="7794685D" w14:textId="6EDA3B06" w:rsidR="0020234C" w:rsidRDefault="0020234C" w:rsidP="0020234C">
      <w:pPr>
        <w:pStyle w:val="ListParagraph"/>
        <w:numPr>
          <w:ilvl w:val="0"/>
          <w:numId w:val="19"/>
        </w:numPr>
        <w:rPr>
          <w:rFonts w:asciiTheme="minorHAnsi" w:hAnsiTheme="minorHAnsi" w:cstheme="minorHAnsi"/>
          <w:sz w:val="32"/>
          <w:szCs w:val="32"/>
        </w:rPr>
      </w:pPr>
      <w:r>
        <w:rPr>
          <w:rFonts w:asciiTheme="minorHAnsi" w:hAnsiTheme="minorHAnsi" w:cstheme="minorHAnsi"/>
          <w:sz w:val="32"/>
          <w:szCs w:val="32"/>
        </w:rPr>
        <w:t>Deliverable</w:t>
      </w:r>
      <w:r w:rsidR="00265823">
        <w:rPr>
          <w:rFonts w:asciiTheme="minorHAnsi" w:hAnsiTheme="minorHAnsi" w:cstheme="minorHAnsi"/>
          <w:sz w:val="32"/>
          <w:szCs w:val="32"/>
        </w:rPr>
        <w:t>s</w:t>
      </w:r>
      <w:r>
        <w:rPr>
          <w:rFonts w:asciiTheme="minorHAnsi" w:hAnsiTheme="minorHAnsi" w:cstheme="minorHAnsi"/>
          <w:sz w:val="32"/>
          <w:szCs w:val="32"/>
        </w:rPr>
        <w:t xml:space="preserve"> and Services Update</w:t>
      </w:r>
    </w:p>
    <w:p w14:paraId="7DF86B6B" w14:textId="2AD51A0D" w:rsidR="00265823" w:rsidRPr="00265823" w:rsidRDefault="00265823" w:rsidP="00265823">
      <w:pPr>
        <w:rPr>
          <w:rFonts w:asciiTheme="minorHAnsi" w:hAnsiTheme="minorHAnsi" w:cstheme="minorHAnsi"/>
        </w:rPr>
      </w:pPr>
    </w:p>
    <w:p w14:paraId="4C553F3C" w14:textId="2806B7A2" w:rsidR="00265823" w:rsidRPr="00265823" w:rsidRDefault="00265823" w:rsidP="00265823">
      <w:pPr>
        <w:ind w:left="720"/>
        <w:rPr>
          <w:rFonts w:asciiTheme="minorHAnsi" w:hAnsiTheme="minorHAnsi" w:cstheme="minorHAnsi"/>
          <w:i/>
          <w:iCs/>
        </w:rPr>
      </w:pPr>
      <w:r>
        <w:rPr>
          <w:rFonts w:asciiTheme="minorHAnsi" w:hAnsiTheme="minorHAnsi" w:cstheme="minorHAnsi"/>
          <w:i/>
          <w:iCs/>
        </w:rPr>
        <w:t xml:space="preserve">Invest 15 – 45 minutes (depending on the </w:t>
      </w:r>
      <w:r w:rsidR="007D158E">
        <w:rPr>
          <w:rFonts w:asciiTheme="minorHAnsi" w:hAnsiTheme="minorHAnsi" w:cstheme="minorHAnsi"/>
          <w:i/>
          <w:iCs/>
        </w:rPr>
        <w:t>number</w:t>
      </w:r>
      <w:r>
        <w:rPr>
          <w:rFonts w:asciiTheme="minorHAnsi" w:hAnsiTheme="minorHAnsi" w:cstheme="minorHAnsi"/>
          <w:i/>
          <w:iCs/>
        </w:rPr>
        <w:t xml:space="preserve"> of changes) illustrating your company’s services – all of them.  This </w:t>
      </w:r>
      <w:r w:rsidR="00A50C8D">
        <w:rPr>
          <w:rFonts w:asciiTheme="minorHAnsi" w:hAnsiTheme="minorHAnsi" w:cstheme="minorHAnsi"/>
          <w:i/>
          <w:iCs/>
        </w:rPr>
        <w:t>is not</w:t>
      </w:r>
      <w:r>
        <w:rPr>
          <w:rFonts w:asciiTheme="minorHAnsi" w:hAnsiTheme="minorHAnsi" w:cstheme="minorHAnsi"/>
          <w:i/>
          <w:iCs/>
        </w:rPr>
        <w:t xml:space="preserve"> a time to give an in-depth overview, but it is a time to remind your customer about all your deliverables.  </w:t>
      </w:r>
      <w:r w:rsidR="00A50C8D">
        <w:rPr>
          <w:rFonts w:asciiTheme="minorHAnsi" w:hAnsiTheme="minorHAnsi" w:cstheme="minorHAnsi"/>
          <w:i/>
          <w:iCs/>
        </w:rPr>
        <w:t>It is</w:t>
      </w:r>
      <w:r>
        <w:rPr>
          <w:rFonts w:asciiTheme="minorHAnsi" w:hAnsiTheme="minorHAnsi" w:cstheme="minorHAnsi"/>
          <w:i/>
          <w:iCs/>
        </w:rPr>
        <w:t xml:space="preserve"> possible that your best customers aren’t using most of your services and may not know about them.  The purpose of delivering this at the beginning of the meeting is to enable the audience to recall your services later in the discussion.  For example: “That proactive health monitoring would be perfect for that.” </w:t>
      </w:r>
    </w:p>
    <w:p w14:paraId="11DCB4F5" w14:textId="2D560AD0" w:rsidR="00265823" w:rsidRDefault="00265823" w:rsidP="00265823">
      <w:pPr>
        <w:rPr>
          <w:rFonts w:asciiTheme="minorHAnsi" w:hAnsiTheme="minorHAnsi" w:cstheme="minorHAnsi"/>
          <w:sz w:val="32"/>
          <w:szCs w:val="32"/>
        </w:rPr>
      </w:pPr>
    </w:p>
    <w:p w14:paraId="58E9A41A" w14:textId="164971C8" w:rsidR="00265823" w:rsidRDefault="00265823" w:rsidP="00265823">
      <w:pPr>
        <w:rPr>
          <w:rFonts w:asciiTheme="minorHAnsi" w:hAnsiTheme="minorHAnsi" w:cstheme="minorHAnsi"/>
          <w:sz w:val="32"/>
          <w:szCs w:val="32"/>
        </w:rPr>
      </w:pPr>
    </w:p>
    <w:p w14:paraId="1A9ED48F" w14:textId="5A4D2FB0" w:rsidR="00265823" w:rsidRDefault="00265823" w:rsidP="00265823">
      <w:pPr>
        <w:rPr>
          <w:rFonts w:asciiTheme="minorHAnsi" w:hAnsiTheme="minorHAnsi" w:cstheme="minorHAnsi"/>
          <w:sz w:val="32"/>
          <w:szCs w:val="32"/>
        </w:rPr>
      </w:pPr>
    </w:p>
    <w:p w14:paraId="5E2B668D" w14:textId="77777777" w:rsidR="00265823" w:rsidRPr="00265823" w:rsidRDefault="00265823" w:rsidP="00265823">
      <w:pPr>
        <w:rPr>
          <w:rFonts w:asciiTheme="minorHAnsi" w:hAnsiTheme="minorHAnsi" w:cstheme="minorHAnsi"/>
          <w:sz w:val="32"/>
          <w:szCs w:val="32"/>
        </w:rPr>
      </w:pPr>
    </w:p>
    <w:p w14:paraId="1923D8F5" w14:textId="24BF9A45" w:rsidR="006C4F9B" w:rsidRDefault="006C4F9B" w:rsidP="006C4F9B">
      <w:pPr>
        <w:pStyle w:val="ListParagraph"/>
        <w:numPr>
          <w:ilvl w:val="0"/>
          <w:numId w:val="19"/>
        </w:numPr>
        <w:rPr>
          <w:rFonts w:asciiTheme="minorHAnsi" w:hAnsiTheme="minorHAnsi" w:cstheme="minorHAnsi"/>
          <w:sz w:val="32"/>
          <w:szCs w:val="32"/>
        </w:rPr>
      </w:pPr>
      <w:r>
        <w:rPr>
          <w:rFonts w:asciiTheme="minorHAnsi" w:hAnsiTheme="minorHAnsi" w:cstheme="minorHAnsi"/>
          <w:sz w:val="32"/>
          <w:szCs w:val="32"/>
        </w:rPr>
        <w:t>Direction of Technology</w:t>
      </w:r>
    </w:p>
    <w:p w14:paraId="7C81C307" w14:textId="0F46FAC2" w:rsidR="006C4F9B" w:rsidRDefault="006C4F9B" w:rsidP="006C4F9B">
      <w:pPr>
        <w:pStyle w:val="ListParagraph"/>
        <w:rPr>
          <w:rFonts w:asciiTheme="minorHAnsi" w:hAnsiTheme="minorHAnsi" w:cstheme="minorHAnsi"/>
        </w:rPr>
      </w:pPr>
    </w:p>
    <w:p w14:paraId="310EB075" w14:textId="3D888644" w:rsidR="006C4F9B" w:rsidRPr="006C4F9B" w:rsidRDefault="006C4F9B" w:rsidP="006C4F9B">
      <w:pPr>
        <w:pStyle w:val="ListParagraph"/>
        <w:rPr>
          <w:rFonts w:asciiTheme="minorHAnsi" w:hAnsiTheme="minorHAnsi" w:cstheme="minorHAnsi"/>
          <w:i/>
          <w:iCs/>
        </w:rPr>
      </w:pPr>
      <w:r>
        <w:rPr>
          <w:rFonts w:asciiTheme="minorHAnsi" w:hAnsiTheme="minorHAnsi" w:cstheme="minorHAnsi"/>
          <w:i/>
          <w:iCs/>
        </w:rPr>
        <w:t xml:space="preserve">Move into the direction of </w:t>
      </w:r>
      <w:r w:rsidR="00A50C8D">
        <w:rPr>
          <w:rFonts w:asciiTheme="minorHAnsi" w:hAnsiTheme="minorHAnsi" w:cstheme="minorHAnsi"/>
          <w:i/>
          <w:iCs/>
        </w:rPr>
        <w:t xml:space="preserve">your </w:t>
      </w:r>
      <w:r>
        <w:rPr>
          <w:rFonts w:asciiTheme="minorHAnsi" w:hAnsiTheme="minorHAnsi" w:cstheme="minorHAnsi"/>
          <w:i/>
          <w:iCs/>
        </w:rPr>
        <w:t xml:space="preserve">industry and what’s to come in the next few years.  This is your chance to illustrate your </w:t>
      </w:r>
      <w:r w:rsidR="00A50C8D">
        <w:rPr>
          <w:rFonts w:asciiTheme="minorHAnsi" w:hAnsiTheme="minorHAnsi" w:cstheme="minorHAnsi"/>
          <w:i/>
          <w:iCs/>
        </w:rPr>
        <w:t>mastery</w:t>
      </w:r>
      <w:r>
        <w:rPr>
          <w:rFonts w:asciiTheme="minorHAnsi" w:hAnsiTheme="minorHAnsi" w:cstheme="minorHAnsi"/>
          <w:i/>
          <w:iCs/>
        </w:rPr>
        <w:t xml:space="preserve"> of the industry</w:t>
      </w:r>
      <w:r w:rsidR="00A50C8D">
        <w:rPr>
          <w:rFonts w:asciiTheme="minorHAnsi" w:hAnsiTheme="minorHAnsi" w:cstheme="minorHAnsi"/>
          <w:i/>
          <w:iCs/>
        </w:rPr>
        <w:t>, an understanding of their business,</w:t>
      </w:r>
      <w:r>
        <w:rPr>
          <w:rFonts w:asciiTheme="minorHAnsi" w:hAnsiTheme="minorHAnsi" w:cstheme="minorHAnsi"/>
          <w:i/>
          <w:iCs/>
        </w:rPr>
        <w:t xml:space="preserve"> and position yourself as a subject matter expert.  This section can be replicated across all tier one and tier two customers.  </w:t>
      </w:r>
    </w:p>
    <w:p w14:paraId="1F7641B3" w14:textId="77777777" w:rsidR="006C4F9B" w:rsidRPr="006C4F9B" w:rsidRDefault="006C4F9B" w:rsidP="006C4F9B">
      <w:pPr>
        <w:pStyle w:val="ListParagraph"/>
        <w:rPr>
          <w:rFonts w:asciiTheme="minorHAnsi" w:hAnsiTheme="minorHAnsi" w:cstheme="minorHAnsi"/>
        </w:rPr>
      </w:pPr>
    </w:p>
    <w:p w14:paraId="5904C59C" w14:textId="61E22721" w:rsidR="0020234C" w:rsidRDefault="0020234C" w:rsidP="0020234C">
      <w:pPr>
        <w:pStyle w:val="ListParagraph"/>
        <w:numPr>
          <w:ilvl w:val="0"/>
          <w:numId w:val="19"/>
        </w:numPr>
        <w:rPr>
          <w:rFonts w:asciiTheme="minorHAnsi" w:hAnsiTheme="minorHAnsi" w:cstheme="minorHAnsi"/>
          <w:sz w:val="32"/>
          <w:szCs w:val="32"/>
        </w:rPr>
      </w:pPr>
      <w:r>
        <w:rPr>
          <w:rFonts w:asciiTheme="minorHAnsi" w:hAnsiTheme="minorHAnsi" w:cstheme="minorHAnsi"/>
          <w:sz w:val="32"/>
          <w:szCs w:val="32"/>
        </w:rPr>
        <w:t xml:space="preserve">Next </w:t>
      </w:r>
      <w:r w:rsidR="00A50C8D">
        <w:rPr>
          <w:rFonts w:asciiTheme="minorHAnsi" w:hAnsiTheme="minorHAnsi" w:cstheme="minorHAnsi"/>
          <w:sz w:val="32"/>
          <w:szCs w:val="32"/>
        </w:rPr>
        <w:t xml:space="preserve">Three to Five </w:t>
      </w:r>
      <w:r>
        <w:rPr>
          <w:rFonts w:asciiTheme="minorHAnsi" w:hAnsiTheme="minorHAnsi" w:cstheme="minorHAnsi"/>
          <w:sz w:val="32"/>
          <w:szCs w:val="32"/>
        </w:rPr>
        <w:t>Years at Your Facility</w:t>
      </w:r>
    </w:p>
    <w:p w14:paraId="16D180F6" w14:textId="77777777" w:rsidR="007E5BB2" w:rsidRDefault="007E5BB2" w:rsidP="007E5BB2">
      <w:pPr>
        <w:pStyle w:val="ListParagraph"/>
        <w:rPr>
          <w:rFonts w:asciiTheme="minorHAnsi" w:hAnsiTheme="minorHAnsi" w:cstheme="minorHAnsi"/>
          <w:sz w:val="32"/>
          <w:szCs w:val="32"/>
        </w:rPr>
      </w:pPr>
    </w:p>
    <w:p w14:paraId="6CB6441C" w14:textId="35037D14" w:rsidR="00265823" w:rsidRDefault="00265823" w:rsidP="00265823">
      <w:pPr>
        <w:pStyle w:val="ListParagraph"/>
        <w:numPr>
          <w:ilvl w:val="1"/>
          <w:numId w:val="19"/>
        </w:numPr>
        <w:rPr>
          <w:rFonts w:asciiTheme="minorHAnsi" w:hAnsiTheme="minorHAnsi" w:cstheme="minorHAnsi"/>
          <w:sz w:val="32"/>
          <w:szCs w:val="32"/>
        </w:rPr>
      </w:pPr>
      <w:r>
        <w:rPr>
          <w:rFonts w:asciiTheme="minorHAnsi" w:hAnsiTheme="minorHAnsi" w:cstheme="minorHAnsi"/>
          <w:sz w:val="32"/>
          <w:szCs w:val="32"/>
        </w:rPr>
        <w:t>Your Vision</w:t>
      </w:r>
      <w:r w:rsidR="00A50C8D">
        <w:rPr>
          <w:rFonts w:asciiTheme="minorHAnsi" w:hAnsiTheme="minorHAnsi" w:cstheme="minorHAnsi"/>
          <w:sz w:val="32"/>
          <w:szCs w:val="32"/>
        </w:rPr>
        <w:t xml:space="preserve"> for the Client</w:t>
      </w:r>
    </w:p>
    <w:p w14:paraId="0AB7B3DA" w14:textId="0729019C" w:rsidR="00265823" w:rsidRDefault="00265823" w:rsidP="00265823">
      <w:pPr>
        <w:pStyle w:val="ListParagraph"/>
        <w:numPr>
          <w:ilvl w:val="1"/>
          <w:numId w:val="19"/>
        </w:numPr>
        <w:rPr>
          <w:rFonts w:asciiTheme="minorHAnsi" w:hAnsiTheme="minorHAnsi" w:cstheme="minorHAnsi"/>
          <w:sz w:val="32"/>
          <w:szCs w:val="32"/>
        </w:rPr>
      </w:pPr>
      <w:r>
        <w:rPr>
          <w:rFonts w:asciiTheme="minorHAnsi" w:hAnsiTheme="minorHAnsi" w:cstheme="minorHAnsi"/>
          <w:sz w:val="32"/>
          <w:szCs w:val="32"/>
        </w:rPr>
        <w:t>Your concerns and questions</w:t>
      </w:r>
    </w:p>
    <w:p w14:paraId="4B2F7E09" w14:textId="3F828D5C" w:rsidR="00265823" w:rsidRDefault="00265823" w:rsidP="00265823">
      <w:pPr>
        <w:pStyle w:val="ListParagraph"/>
        <w:numPr>
          <w:ilvl w:val="1"/>
          <w:numId w:val="19"/>
        </w:numPr>
        <w:rPr>
          <w:rFonts w:asciiTheme="minorHAnsi" w:hAnsiTheme="minorHAnsi" w:cstheme="minorHAnsi"/>
          <w:sz w:val="32"/>
          <w:szCs w:val="32"/>
        </w:rPr>
      </w:pPr>
      <w:r>
        <w:rPr>
          <w:rFonts w:asciiTheme="minorHAnsi" w:hAnsiTheme="minorHAnsi" w:cstheme="minorHAnsi"/>
          <w:sz w:val="32"/>
          <w:szCs w:val="32"/>
        </w:rPr>
        <w:t>Open discussion</w:t>
      </w:r>
    </w:p>
    <w:p w14:paraId="0E75D226" w14:textId="6B7116A2" w:rsidR="00A50C8D" w:rsidRDefault="00A50C8D" w:rsidP="00265823">
      <w:pPr>
        <w:pStyle w:val="ListParagraph"/>
        <w:numPr>
          <w:ilvl w:val="1"/>
          <w:numId w:val="19"/>
        </w:numPr>
        <w:rPr>
          <w:rFonts w:asciiTheme="minorHAnsi" w:hAnsiTheme="minorHAnsi" w:cstheme="minorHAnsi"/>
          <w:sz w:val="32"/>
          <w:szCs w:val="32"/>
        </w:rPr>
      </w:pPr>
      <w:r>
        <w:rPr>
          <w:rFonts w:asciiTheme="minorHAnsi" w:hAnsiTheme="minorHAnsi" w:cstheme="minorHAnsi"/>
          <w:sz w:val="32"/>
          <w:szCs w:val="32"/>
        </w:rPr>
        <w:t>Short-term (&lt; one year) actions</w:t>
      </w:r>
    </w:p>
    <w:p w14:paraId="20DF1FD6" w14:textId="38A0BA13" w:rsidR="00265823" w:rsidRDefault="00265823" w:rsidP="00265823">
      <w:pPr>
        <w:rPr>
          <w:rFonts w:asciiTheme="minorHAnsi" w:hAnsiTheme="minorHAnsi" w:cstheme="minorHAnsi"/>
        </w:rPr>
      </w:pPr>
    </w:p>
    <w:p w14:paraId="090F32D6" w14:textId="2FE2395B" w:rsidR="00265823" w:rsidRPr="00265823" w:rsidRDefault="00265823" w:rsidP="00265823">
      <w:pPr>
        <w:ind w:left="720"/>
        <w:rPr>
          <w:rFonts w:asciiTheme="minorHAnsi" w:hAnsiTheme="minorHAnsi" w:cstheme="minorHAnsi"/>
          <w:i/>
          <w:iCs/>
        </w:rPr>
      </w:pPr>
      <w:r>
        <w:rPr>
          <w:rFonts w:asciiTheme="minorHAnsi" w:hAnsiTheme="minorHAnsi" w:cstheme="minorHAnsi"/>
          <w:i/>
          <w:iCs/>
        </w:rPr>
        <w:t xml:space="preserve">This section </w:t>
      </w:r>
      <w:r w:rsidR="006C4F9B">
        <w:rPr>
          <w:rFonts w:asciiTheme="minorHAnsi" w:hAnsiTheme="minorHAnsi" w:cstheme="minorHAnsi"/>
          <w:i/>
          <w:iCs/>
        </w:rPr>
        <w:t xml:space="preserve">will likely take an hour or more, and </w:t>
      </w:r>
      <w:r>
        <w:rPr>
          <w:rFonts w:asciiTheme="minorHAnsi" w:hAnsiTheme="minorHAnsi" w:cstheme="minorHAnsi"/>
          <w:i/>
          <w:iCs/>
        </w:rPr>
        <w:t>requires preparation by your customer.  Position this</w:t>
      </w:r>
      <w:r w:rsidR="006C4F9B">
        <w:rPr>
          <w:rFonts w:asciiTheme="minorHAnsi" w:hAnsiTheme="minorHAnsi" w:cstheme="minorHAnsi"/>
          <w:i/>
          <w:iCs/>
        </w:rPr>
        <w:t xml:space="preserve"> section</w:t>
      </w:r>
      <w:r>
        <w:rPr>
          <w:rFonts w:asciiTheme="minorHAnsi" w:hAnsiTheme="minorHAnsi" w:cstheme="minorHAnsi"/>
          <w:i/>
          <w:iCs/>
        </w:rPr>
        <w:t xml:space="preserve"> weeks ahead of time with your POC as “Take some time with your team to discuss the vision of the next </w:t>
      </w:r>
      <w:r w:rsidR="00A50C8D">
        <w:rPr>
          <w:rFonts w:asciiTheme="minorHAnsi" w:hAnsiTheme="minorHAnsi" w:cstheme="minorHAnsi"/>
          <w:i/>
          <w:iCs/>
        </w:rPr>
        <w:t xml:space="preserve">three to </w:t>
      </w:r>
      <w:r>
        <w:rPr>
          <w:rFonts w:asciiTheme="minorHAnsi" w:hAnsiTheme="minorHAnsi" w:cstheme="minorHAnsi"/>
          <w:i/>
          <w:iCs/>
        </w:rPr>
        <w:t>five year</w:t>
      </w:r>
      <w:r w:rsidR="00A50C8D">
        <w:rPr>
          <w:rFonts w:asciiTheme="minorHAnsi" w:hAnsiTheme="minorHAnsi" w:cstheme="minorHAnsi"/>
          <w:i/>
          <w:iCs/>
        </w:rPr>
        <w:t>s</w:t>
      </w:r>
      <w:r>
        <w:rPr>
          <w:rFonts w:asciiTheme="minorHAnsi" w:hAnsiTheme="minorHAnsi" w:cstheme="minorHAnsi"/>
          <w:i/>
          <w:iCs/>
        </w:rPr>
        <w:t xml:space="preserve"> and where </w:t>
      </w:r>
      <w:r w:rsidR="00A50C8D">
        <w:rPr>
          <w:rFonts w:asciiTheme="minorHAnsi" w:hAnsiTheme="minorHAnsi" w:cstheme="minorHAnsi"/>
          <w:i/>
          <w:iCs/>
        </w:rPr>
        <w:t xml:space="preserve">our technology </w:t>
      </w:r>
      <w:r>
        <w:rPr>
          <w:rFonts w:asciiTheme="minorHAnsi" w:hAnsiTheme="minorHAnsi" w:cstheme="minorHAnsi"/>
          <w:i/>
          <w:iCs/>
        </w:rPr>
        <w:t xml:space="preserve"> fits – including </w:t>
      </w:r>
      <w:r w:rsidR="00A50C8D">
        <w:rPr>
          <w:rFonts w:asciiTheme="minorHAnsi" w:hAnsiTheme="minorHAnsi" w:cstheme="minorHAnsi"/>
          <w:i/>
          <w:iCs/>
        </w:rPr>
        <w:t>your</w:t>
      </w:r>
      <w:r>
        <w:rPr>
          <w:rFonts w:asciiTheme="minorHAnsi" w:hAnsiTheme="minorHAnsi" w:cstheme="minorHAnsi"/>
          <w:i/>
          <w:iCs/>
        </w:rPr>
        <w:t xml:space="preserve"> concerns and questions.”  </w:t>
      </w:r>
    </w:p>
    <w:p w14:paraId="179A0A83" w14:textId="0B91F93E" w:rsidR="00265823" w:rsidRPr="00265823" w:rsidRDefault="00265823" w:rsidP="00265823">
      <w:pPr>
        <w:pStyle w:val="ListParagraph"/>
        <w:ind w:left="1440"/>
        <w:rPr>
          <w:rFonts w:asciiTheme="minorHAnsi" w:hAnsiTheme="minorHAnsi" w:cstheme="minorHAnsi"/>
        </w:rPr>
      </w:pPr>
    </w:p>
    <w:p w14:paraId="0626B8DC" w14:textId="0099A8B1" w:rsidR="0020234C" w:rsidRDefault="0020234C" w:rsidP="0020234C">
      <w:pPr>
        <w:pStyle w:val="ListParagraph"/>
        <w:numPr>
          <w:ilvl w:val="0"/>
          <w:numId w:val="19"/>
        </w:numPr>
        <w:rPr>
          <w:rFonts w:asciiTheme="minorHAnsi" w:hAnsiTheme="minorHAnsi" w:cstheme="minorHAnsi"/>
          <w:sz w:val="32"/>
          <w:szCs w:val="32"/>
        </w:rPr>
      </w:pPr>
      <w:r>
        <w:rPr>
          <w:rFonts w:asciiTheme="minorHAnsi" w:hAnsiTheme="minorHAnsi" w:cstheme="minorHAnsi"/>
          <w:sz w:val="32"/>
          <w:szCs w:val="32"/>
        </w:rPr>
        <w:t>Year in Review - Our Performance</w:t>
      </w:r>
    </w:p>
    <w:p w14:paraId="21E92D2C" w14:textId="3CE310E0" w:rsidR="006C4F9B" w:rsidRDefault="006C4F9B" w:rsidP="006C4F9B">
      <w:pPr>
        <w:pStyle w:val="ListParagraph"/>
        <w:rPr>
          <w:rFonts w:asciiTheme="minorHAnsi" w:hAnsiTheme="minorHAnsi" w:cstheme="minorHAnsi"/>
        </w:rPr>
      </w:pPr>
    </w:p>
    <w:p w14:paraId="6E0B36E7" w14:textId="6D04DF1B" w:rsidR="006C4F9B" w:rsidRPr="006C4F9B" w:rsidRDefault="006C4F9B" w:rsidP="006C4F9B">
      <w:pPr>
        <w:pStyle w:val="ListParagraph"/>
        <w:rPr>
          <w:rFonts w:asciiTheme="minorHAnsi" w:hAnsiTheme="minorHAnsi" w:cstheme="minorHAnsi"/>
          <w:i/>
          <w:iCs/>
        </w:rPr>
      </w:pPr>
      <w:r>
        <w:rPr>
          <w:rFonts w:asciiTheme="minorHAnsi" w:hAnsiTheme="minorHAnsi" w:cstheme="minorHAnsi"/>
          <w:i/>
          <w:iCs/>
        </w:rPr>
        <w:t xml:space="preserve">This is your chance to brag and your customer’s chance to give you feedback.  The reason to position this topic last on the agenda is because it could take up the entire time of the meeting with no value.  Make this the last topic and allow </w:t>
      </w:r>
      <w:r w:rsidR="00A50C8D">
        <w:rPr>
          <w:rFonts w:asciiTheme="minorHAnsi" w:hAnsiTheme="minorHAnsi" w:cstheme="minorHAnsi"/>
          <w:i/>
          <w:iCs/>
        </w:rPr>
        <w:t xml:space="preserve">15 – 30 </w:t>
      </w:r>
      <w:r>
        <w:rPr>
          <w:rFonts w:asciiTheme="minorHAnsi" w:hAnsiTheme="minorHAnsi" w:cstheme="minorHAnsi"/>
          <w:i/>
          <w:iCs/>
        </w:rPr>
        <w:t xml:space="preserve"> minutes for discussion.  </w:t>
      </w:r>
    </w:p>
    <w:p w14:paraId="2C5E68B1" w14:textId="77777777" w:rsidR="006C4F9B" w:rsidRPr="0020234C" w:rsidRDefault="006C4F9B" w:rsidP="006C4F9B">
      <w:pPr>
        <w:pStyle w:val="ListParagraph"/>
        <w:rPr>
          <w:rFonts w:asciiTheme="minorHAnsi" w:hAnsiTheme="minorHAnsi" w:cstheme="minorHAnsi"/>
          <w:sz w:val="32"/>
          <w:szCs w:val="32"/>
        </w:rPr>
      </w:pPr>
    </w:p>
    <w:sectPr w:rsidR="006C4F9B" w:rsidRPr="0020234C" w:rsidSect="002E4178">
      <w:headerReference w:type="default" r:id="rId8"/>
      <w:footerReference w:type="default" r:id="rId9"/>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A59C9" w14:textId="77777777" w:rsidR="00F3447E" w:rsidRDefault="00F3447E" w:rsidP="00D42F12">
      <w:r>
        <w:separator/>
      </w:r>
    </w:p>
  </w:endnote>
  <w:endnote w:type="continuationSeparator" w:id="0">
    <w:p w14:paraId="3ACFC181" w14:textId="77777777" w:rsidR="00F3447E" w:rsidRDefault="00F3447E" w:rsidP="00D42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CA309" w14:textId="77777777" w:rsidR="00054BAE" w:rsidRPr="0055690A" w:rsidRDefault="00054BAE" w:rsidP="00054BAE">
    <w:pPr>
      <w:pStyle w:val="Header"/>
      <w:tabs>
        <w:tab w:val="clear" w:pos="4680"/>
        <w:tab w:val="clear" w:pos="9360"/>
        <w:tab w:val="left" w:pos="1860"/>
      </w:tabs>
      <w:jc w:val="center"/>
      <w:rPr>
        <w:rFonts w:asciiTheme="minorHAnsi" w:hAnsiTheme="minorHAnsi" w:cstheme="minorHAnsi"/>
        <w:sz w:val="22"/>
        <w:szCs w:val="22"/>
      </w:rPr>
    </w:pPr>
    <w:r w:rsidRPr="0055690A">
      <w:rPr>
        <w:rFonts w:asciiTheme="minorHAnsi" w:hAnsiTheme="minorHAnsi" w:cstheme="minorHAnsi"/>
        <w:b/>
      </w:rPr>
      <w:t>Vector Firm</w:t>
    </w:r>
    <w:r w:rsidRPr="00054BAE">
      <w:rPr>
        <w:rFonts w:asciiTheme="minorHAnsi" w:hAnsiTheme="minorHAnsi" w:cstheme="minorHAnsi"/>
        <w:sz w:val="32"/>
      </w:rPr>
      <w:br/>
    </w:r>
    <w:r w:rsidRPr="0055690A">
      <w:rPr>
        <w:rFonts w:asciiTheme="minorHAnsi" w:hAnsiTheme="minorHAnsi" w:cstheme="minorHAnsi"/>
        <w:sz w:val="22"/>
        <w:szCs w:val="22"/>
      </w:rPr>
      <w:t>1600 South Summerlin Avenue</w:t>
    </w:r>
    <w:r w:rsidRPr="0055690A">
      <w:rPr>
        <w:rFonts w:asciiTheme="minorHAnsi" w:hAnsiTheme="minorHAnsi" w:cstheme="minorHAnsi"/>
        <w:sz w:val="22"/>
        <w:szCs w:val="22"/>
      </w:rPr>
      <w:br/>
      <w:t>Orlando, FL 32806</w:t>
    </w:r>
  </w:p>
  <w:p w14:paraId="2AE73489" w14:textId="77777777" w:rsidR="00054BAE" w:rsidRPr="0055690A" w:rsidRDefault="00054BAE" w:rsidP="00054BAE">
    <w:pPr>
      <w:pStyle w:val="Header"/>
      <w:jc w:val="center"/>
      <w:rPr>
        <w:rFonts w:asciiTheme="minorHAnsi" w:hAnsiTheme="minorHAnsi" w:cstheme="minorHAnsi"/>
        <w:sz w:val="22"/>
        <w:szCs w:val="22"/>
      </w:rPr>
    </w:pPr>
    <w:r w:rsidRPr="0055690A">
      <w:rPr>
        <w:rFonts w:asciiTheme="minorHAnsi" w:hAnsiTheme="minorHAnsi" w:cstheme="minorHAnsi"/>
        <w:sz w:val="22"/>
        <w:szCs w:val="22"/>
      </w:rPr>
      <w:t>+1-321-439-3025</w:t>
    </w:r>
    <w:r w:rsidR="0055690A" w:rsidRPr="0055690A">
      <w:rPr>
        <w:rFonts w:asciiTheme="minorHAnsi" w:hAnsiTheme="minorHAnsi" w:cstheme="minorHAnsi"/>
        <w:sz w:val="22"/>
        <w:szCs w:val="22"/>
      </w:rPr>
      <w:t xml:space="preserve"> </w:t>
    </w:r>
  </w:p>
  <w:p w14:paraId="02D74251" w14:textId="77777777" w:rsidR="00054BAE" w:rsidRDefault="00054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0BBA5" w14:textId="77777777" w:rsidR="00F3447E" w:rsidRDefault="00F3447E" w:rsidP="00D42F12">
      <w:r>
        <w:separator/>
      </w:r>
    </w:p>
  </w:footnote>
  <w:footnote w:type="continuationSeparator" w:id="0">
    <w:p w14:paraId="5D643B55" w14:textId="77777777" w:rsidR="00F3447E" w:rsidRDefault="00F3447E" w:rsidP="00D42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2A631" w14:textId="77777777" w:rsidR="00054BAE" w:rsidRDefault="00054BAE" w:rsidP="00171AE4">
    <w:pPr>
      <w:pStyle w:val="Header"/>
      <w:tabs>
        <w:tab w:val="clear" w:pos="4680"/>
        <w:tab w:val="clear" w:pos="9360"/>
        <w:tab w:val="left" w:pos="1860"/>
      </w:tabs>
      <w:jc w:val="right"/>
      <w:rPr>
        <w:color w:val="44546A" w:themeColor="text2"/>
        <w:sz w:val="28"/>
      </w:rPr>
    </w:pPr>
    <w:r>
      <w:rPr>
        <w:noProof/>
        <w:color w:val="44546A" w:themeColor="text2"/>
        <w:sz w:val="28"/>
        <w:lang w:eastAsia="en-US"/>
      </w:rPr>
      <mc:AlternateContent>
        <mc:Choice Requires="wps">
          <w:drawing>
            <wp:anchor distT="0" distB="0" distL="114300" distR="114300" simplePos="0" relativeHeight="251657215" behindDoc="1" locked="0" layoutInCell="1" allowOverlap="1" wp14:anchorId="3139C5BB" wp14:editId="10635B1F">
              <wp:simplePos x="0" y="0"/>
              <wp:positionH relativeFrom="page">
                <wp:align>left</wp:align>
              </wp:positionH>
              <wp:positionV relativeFrom="paragraph">
                <wp:posOffset>19050</wp:posOffset>
              </wp:positionV>
              <wp:extent cx="7791450" cy="1343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791450" cy="1343025"/>
                      </a:xfrm>
                      <a:prstGeom prst="rect">
                        <a:avLst/>
                      </a:prstGeom>
                      <a:solidFill>
                        <a:srgbClr val="070E2B"/>
                      </a:solidFill>
                    </wps:spPr>
                    <wps:style>
                      <a:lnRef idx="2">
                        <a:schemeClr val="dk1">
                          <a:shade val="50000"/>
                        </a:schemeClr>
                      </a:lnRef>
                      <a:fillRef idx="1">
                        <a:schemeClr val="dk1"/>
                      </a:fillRef>
                      <a:effectRef idx="0">
                        <a:schemeClr val="dk1"/>
                      </a:effectRef>
                      <a:fontRef idx="minor">
                        <a:schemeClr val="lt1"/>
                      </a:fontRef>
                    </wps:style>
                    <wps:txbx>
                      <w:txbxContent>
                        <w:p w14:paraId="5A4494DE" w14:textId="77777777" w:rsidR="00054BAE" w:rsidRDefault="00054BAE" w:rsidP="00054BAE">
                          <w:pPr>
                            <w:jc w:val="center"/>
                          </w:pPr>
                        </w:p>
                        <w:p w14:paraId="140FE8B6" w14:textId="77777777" w:rsidR="00054BAE" w:rsidRDefault="00054BAE" w:rsidP="00054BAE">
                          <w:pPr>
                            <w:jc w:val="center"/>
                          </w:pPr>
                        </w:p>
                        <w:p w14:paraId="415F3C59" w14:textId="77777777" w:rsidR="00054BAE" w:rsidRDefault="00054BAE" w:rsidP="00054BAE">
                          <w:pPr>
                            <w:jc w:val="center"/>
                          </w:pPr>
                        </w:p>
                        <w:p w14:paraId="7D9AFEF1" w14:textId="77777777" w:rsidR="00054BAE" w:rsidRDefault="00054BAE" w:rsidP="00054BAE">
                          <w:pPr>
                            <w:jc w:val="center"/>
                          </w:pPr>
                        </w:p>
                        <w:p w14:paraId="3E3350DF" w14:textId="77777777" w:rsidR="00054BAE" w:rsidRDefault="00054BAE" w:rsidP="00054BAE">
                          <w:pPr>
                            <w:jc w:val="center"/>
                          </w:pPr>
                        </w:p>
                        <w:p w14:paraId="51B25573" w14:textId="77777777" w:rsidR="00054BAE" w:rsidRDefault="00054BAE" w:rsidP="00054BAE">
                          <w:pPr>
                            <w:jc w:val="center"/>
                          </w:pPr>
                        </w:p>
                        <w:p w14:paraId="4184FFD5" w14:textId="77777777" w:rsidR="00054BAE" w:rsidRDefault="00054BAE" w:rsidP="00054BAE">
                          <w:pPr>
                            <w:jc w:val="center"/>
                          </w:pPr>
                        </w:p>
                        <w:p w14:paraId="26576D2A" w14:textId="77777777" w:rsidR="00054BAE" w:rsidRDefault="00054BAE" w:rsidP="00054BAE">
                          <w:pPr>
                            <w:jc w:val="center"/>
                          </w:pPr>
                        </w:p>
                        <w:p w14:paraId="0303B57C" w14:textId="77777777" w:rsidR="00054BAE" w:rsidRDefault="00054BAE" w:rsidP="00054BAE">
                          <w:pPr>
                            <w:jc w:val="center"/>
                          </w:pPr>
                        </w:p>
                        <w:p w14:paraId="405605A0" w14:textId="77777777" w:rsidR="00054BAE" w:rsidRDefault="00054BAE" w:rsidP="00054BAE">
                          <w:pPr>
                            <w:jc w:val="center"/>
                          </w:pPr>
                        </w:p>
                        <w:p w14:paraId="3F22B214" w14:textId="77777777" w:rsidR="00054BAE" w:rsidRDefault="00054BAE" w:rsidP="00054BAE">
                          <w:pPr>
                            <w:jc w:val="center"/>
                          </w:pPr>
                        </w:p>
                        <w:p w14:paraId="311689C6" w14:textId="77777777" w:rsidR="00054BAE" w:rsidRDefault="00054BAE" w:rsidP="00054BAE">
                          <w:pPr>
                            <w:jc w:val="center"/>
                          </w:pPr>
                        </w:p>
                        <w:p w14:paraId="48B048F8" w14:textId="77777777" w:rsidR="00054BAE" w:rsidRDefault="00054BAE" w:rsidP="00054BAE">
                          <w:pPr>
                            <w:jc w:val="center"/>
                          </w:pPr>
                        </w:p>
                        <w:p w14:paraId="2DEC3C58" w14:textId="77777777" w:rsidR="00054BAE" w:rsidRDefault="00054BAE" w:rsidP="00054BAE">
                          <w:pPr>
                            <w:jc w:val="center"/>
                          </w:pPr>
                        </w:p>
                        <w:p w14:paraId="5AD3C52C" w14:textId="77777777" w:rsidR="00054BAE" w:rsidRDefault="00054BAE" w:rsidP="00054BAE">
                          <w:pPr>
                            <w:jc w:val="center"/>
                          </w:pPr>
                          <w:r>
                            <w:br/>
                          </w:r>
                        </w:p>
                        <w:p w14:paraId="09401496" w14:textId="77777777" w:rsidR="00054BAE" w:rsidRDefault="00054BAE" w:rsidP="00054BAE">
                          <w:pPr>
                            <w:jc w:val="center"/>
                          </w:pPr>
                        </w:p>
                        <w:p w14:paraId="7A626BAC" w14:textId="77777777" w:rsidR="00054BAE" w:rsidRDefault="00054BAE" w:rsidP="00054B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9C5BB" id="Rectangle 2" o:spid="_x0000_s1026" style="position:absolute;left:0;text-align:left;margin-left:0;margin-top:1.5pt;width:613.5pt;height:105.75pt;z-index:-25165926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" fillcolor="#070e2b" strokecolor="black [1600]" strokeweight="2pt">
              <v:textbox>
                <w:txbxContent>
                  <w:p w14:paraId="5A4494DE" w14:textId="77777777" w:rsidR="00054BAE" w:rsidRDefault="00054BAE" w:rsidP="00054BAE">
                    <w:pPr>
                      <w:jc w:val="center"/>
                    </w:pPr>
                  </w:p>
                  <w:p w14:paraId="140FE8B6" w14:textId="77777777" w:rsidR="00054BAE" w:rsidRDefault="00054BAE" w:rsidP="00054BAE">
                    <w:pPr>
                      <w:jc w:val="center"/>
                    </w:pPr>
                  </w:p>
                  <w:p w14:paraId="415F3C59" w14:textId="77777777" w:rsidR="00054BAE" w:rsidRDefault="00054BAE" w:rsidP="00054BAE">
                    <w:pPr>
                      <w:jc w:val="center"/>
                    </w:pPr>
                  </w:p>
                  <w:p w14:paraId="7D9AFEF1" w14:textId="77777777" w:rsidR="00054BAE" w:rsidRDefault="00054BAE" w:rsidP="00054BAE">
                    <w:pPr>
                      <w:jc w:val="center"/>
                    </w:pPr>
                  </w:p>
                  <w:p w14:paraId="3E3350DF" w14:textId="77777777" w:rsidR="00054BAE" w:rsidRDefault="00054BAE" w:rsidP="00054BAE">
                    <w:pPr>
                      <w:jc w:val="center"/>
                    </w:pPr>
                  </w:p>
                  <w:p w14:paraId="51B25573" w14:textId="77777777" w:rsidR="00054BAE" w:rsidRDefault="00054BAE" w:rsidP="00054BAE">
                    <w:pPr>
                      <w:jc w:val="center"/>
                    </w:pPr>
                  </w:p>
                  <w:p w14:paraId="4184FFD5" w14:textId="77777777" w:rsidR="00054BAE" w:rsidRDefault="00054BAE" w:rsidP="00054BAE">
                    <w:pPr>
                      <w:jc w:val="center"/>
                    </w:pPr>
                  </w:p>
                  <w:p w14:paraId="26576D2A" w14:textId="77777777" w:rsidR="00054BAE" w:rsidRDefault="00054BAE" w:rsidP="00054BAE">
                    <w:pPr>
                      <w:jc w:val="center"/>
                    </w:pPr>
                  </w:p>
                  <w:p w14:paraId="0303B57C" w14:textId="77777777" w:rsidR="00054BAE" w:rsidRDefault="00054BAE" w:rsidP="00054BAE">
                    <w:pPr>
                      <w:jc w:val="center"/>
                    </w:pPr>
                  </w:p>
                  <w:p w14:paraId="405605A0" w14:textId="77777777" w:rsidR="00054BAE" w:rsidRDefault="00054BAE" w:rsidP="00054BAE">
                    <w:pPr>
                      <w:jc w:val="center"/>
                    </w:pPr>
                  </w:p>
                  <w:p w14:paraId="3F22B214" w14:textId="77777777" w:rsidR="00054BAE" w:rsidRDefault="00054BAE" w:rsidP="00054BAE">
                    <w:pPr>
                      <w:jc w:val="center"/>
                    </w:pPr>
                  </w:p>
                  <w:p w14:paraId="311689C6" w14:textId="77777777" w:rsidR="00054BAE" w:rsidRDefault="00054BAE" w:rsidP="00054BAE">
                    <w:pPr>
                      <w:jc w:val="center"/>
                    </w:pPr>
                  </w:p>
                  <w:p w14:paraId="48B048F8" w14:textId="77777777" w:rsidR="00054BAE" w:rsidRDefault="00054BAE" w:rsidP="00054BAE">
                    <w:pPr>
                      <w:jc w:val="center"/>
                    </w:pPr>
                  </w:p>
                  <w:p w14:paraId="2DEC3C58" w14:textId="77777777" w:rsidR="00054BAE" w:rsidRDefault="00054BAE" w:rsidP="00054BAE">
                    <w:pPr>
                      <w:jc w:val="center"/>
                    </w:pPr>
                  </w:p>
                  <w:p w14:paraId="5AD3C52C" w14:textId="77777777" w:rsidR="00054BAE" w:rsidRDefault="00054BAE" w:rsidP="00054BAE">
                    <w:pPr>
                      <w:jc w:val="center"/>
                    </w:pPr>
                    <w:r>
                      <w:br/>
                    </w:r>
                  </w:p>
                  <w:p w14:paraId="09401496" w14:textId="77777777" w:rsidR="00054BAE" w:rsidRDefault="00054BAE" w:rsidP="00054BAE">
                    <w:pPr>
                      <w:jc w:val="center"/>
                    </w:pPr>
                  </w:p>
                  <w:p w14:paraId="7A626BAC" w14:textId="77777777" w:rsidR="00054BAE" w:rsidRDefault="00054BAE" w:rsidP="00054BAE">
                    <w:pPr>
                      <w:jc w:val="center"/>
                    </w:pPr>
                  </w:p>
                </w:txbxContent>
              </v:textbox>
              <w10:wrap anchorx="page"/>
            </v:rect>
          </w:pict>
        </mc:Fallback>
      </mc:AlternateContent>
    </w:r>
  </w:p>
  <w:p w14:paraId="5BBEA8C6" w14:textId="77777777" w:rsidR="00054BAE" w:rsidRDefault="00054BAE" w:rsidP="00171AE4">
    <w:pPr>
      <w:pStyle w:val="Header"/>
      <w:tabs>
        <w:tab w:val="clear" w:pos="4680"/>
        <w:tab w:val="clear" w:pos="9360"/>
        <w:tab w:val="left" w:pos="1860"/>
      </w:tabs>
      <w:jc w:val="right"/>
      <w:rPr>
        <w:color w:val="44546A" w:themeColor="text2"/>
        <w:sz w:val="28"/>
      </w:rPr>
    </w:pPr>
  </w:p>
  <w:p w14:paraId="3C5DA140" w14:textId="77777777" w:rsidR="002E4178" w:rsidRDefault="002E4178" w:rsidP="00171AE4">
    <w:pPr>
      <w:pStyle w:val="Header"/>
      <w:tabs>
        <w:tab w:val="clear" w:pos="4680"/>
        <w:tab w:val="clear" w:pos="9360"/>
        <w:tab w:val="left" w:pos="1860"/>
      </w:tabs>
      <w:jc w:val="right"/>
      <w:rPr>
        <w:color w:val="44546A" w:themeColor="text2"/>
        <w:sz w:val="28"/>
      </w:rPr>
    </w:pPr>
  </w:p>
  <w:p w14:paraId="6EFFEE9C" w14:textId="77777777" w:rsidR="002E4178" w:rsidRDefault="00054BAE" w:rsidP="00171AE4">
    <w:pPr>
      <w:pStyle w:val="Header"/>
      <w:tabs>
        <w:tab w:val="clear" w:pos="4680"/>
        <w:tab w:val="clear" w:pos="9360"/>
        <w:tab w:val="left" w:pos="1860"/>
      </w:tabs>
      <w:jc w:val="right"/>
      <w:rPr>
        <w:color w:val="44546A" w:themeColor="text2"/>
        <w:sz w:val="28"/>
      </w:rPr>
    </w:pPr>
    <w:r>
      <w:rPr>
        <w:noProof/>
        <w:color w:val="44546A" w:themeColor="text2"/>
        <w:sz w:val="28"/>
        <w:lang w:eastAsia="en-US"/>
      </w:rPr>
      <w:drawing>
        <wp:anchor distT="0" distB="0" distL="114300" distR="114300" simplePos="0" relativeHeight="251658240" behindDoc="1" locked="0" layoutInCell="1" allowOverlap="1" wp14:anchorId="4EAB72FA" wp14:editId="2266BBEF">
          <wp:simplePos x="0" y="0"/>
          <wp:positionH relativeFrom="margin">
            <wp:align>center</wp:align>
          </wp:positionH>
          <wp:positionV relativeFrom="page">
            <wp:posOffset>209550</wp:posOffset>
          </wp:positionV>
          <wp:extent cx="2971800" cy="1001395"/>
          <wp:effectExtent l="0" t="0" r="0" b="8255"/>
          <wp:wrapTight wrapText="bothSides">
            <wp:wrapPolygon edited="0">
              <wp:start x="0" y="0"/>
              <wp:lineTo x="0" y="21367"/>
              <wp:lineTo x="21462" y="21367"/>
              <wp:lineTo x="214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 firm logo - dark.jpg"/>
                  <pic:cNvPicPr/>
                </pic:nvPicPr>
                <pic:blipFill>
                  <a:blip r:embed="rId1">
                    <a:extLst>
                      <a:ext uri="{28A0092B-C50C-407E-A947-70E740481C1C}">
                        <a14:useLocalDpi xmlns:a14="http://schemas.microsoft.com/office/drawing/2010/main" val="0"/>
                      </a:ext>
                    </a:extLst>
                  </a:blip>
                  <a:stretch>
                    <a:fillRect/>
                  </a:stretch>
                </pic:blipFill>
                <pic:spPr>
                  <a:xfrm>
                    <a:off x="0" y="0"/>
                    <a:ext cx="2971800" cy="1001395"/>
                  </a:xfrm>
                  <a:prstGeom prst="rect">
                    <a:avLst/>
                  </a:prstGeom>
                </pic:spPr>
              </pic:pic>
            </a:graphicData>
          </a:graphic>
          <wp14:sizeRelH relativeFrom="margin">
            <wp14:pctWidth>0</wp14:pctWidth>
          </wp14:sizeRelH>
          <wp14:sizeRelV relativeFrom="margin">
            <wp14:pctHeight>0</wp14:pctHeight>
          </wp14:sizeRelV>
        </wp:anchor>
      </w:drawing>
    </w:r>
  </w:p>
  <w:p w14:paraId="6B71D91F" w14:textId="77777777" w:rsidR="00C113CA" w:rsidRPr="002E4178" w:rsidRDefault="00171AE4" w:rsidP="00054BAE">
    <w:pPr>
      <w:pStyle w:val="Header"/>
      <w:tabs>
        <w:tab w:val="clear" w:pos="4680"/>
        <w:tab w:val="clear" w:pos="9360"/>
        <w:tab w:val="left" w:pos="1860"/>
      </w:tabs>
      <w:jc w:val="right"/>
      <w:rPr>
        <w:rFonts w:asciiTheme="minorHAnsi" w:hAnsiTheme="minorHAnsi" w:cstheme="minorHAnsi"/>
        <w:color w:val="F2F2F2" w:themeColor="background1" w:themeShade="F2"/>
      </w:rPr>
    </w:pPr>
    <w:r>
      <w:rPr>
        <w:color w:val="44546A" w:themeColor="text2"/>
        <w:sz w:val="28"/>
      </w:rPr>
      <w:tab/>
    </w:r>
  </w:p>
  <w:p w14:paraId="09A35D3F" w14:textId="77777777" w:rsidR="00171AE4" w:rsidRPr="00171AE4" w:rsidRDefault="00171AE4" w:rsidP="00171AE4">
    <w:pPr>
      <w:pStyle w:val="Header"/>
      <w:jc w:val="right"/>
      <w:rPr>
        <w:rFonts w:asciiTheme="minorHAnsi" w:hAnsiTheme="minorHAnsi" w:cstheme="minorHAnsi"/>
        <w:color w:val="FFFFFF" w:themeColor="background1"/>
      </w:rPr>
    </w:pPr>
  </w:p>
  <w:p w14:paraId="5B3CEB6A" w14:textId="77777777" w:rsidR="002E4178" w:rsidRDefault="002E4178" w:rsidP="00171AE4">
    <w:pPr>
      <w:pStyle w:val="Header"/>
      <w:jc w:val="right"/>
    </w:pPr>
  </w:p>
  <w:p w14:paraId="4B201DD2" w14:textId="77777777" w:rsidR="002E4178" w:rsidRDefault="002E4178" w:rsidP="00171AE4">
    <w:pPr>
      <w:pStyle w:val="Header"/>
      <w:jc w:val="right"/>
    </w:pPr>
  </w:p>
  <w:p w14:paraId="2A24D2BD" w14:textId="77777777" w:rsidR="00054BAE" w:rsidRPr="00C113CA" w:rsidRDefault="00054BAE" w:rsidP="00171AE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01DD"/>
    <w:multiLevelType w:val="hybridMultilevel"/>
    <w:tmpl w:val="6E38FC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B744D8"/>
    <w:multiLevelType w:val="hybridMultilevel"/>
    <w:tmpl w:val="AFFE3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AC392F"/>
    <w:multiLevelType w:val="hybridMultilevel"/>
    <w:tmpl w:val="CBB6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D3C65"/>
    <w:multiLevelType w:val="hybridMultilevel"/>
    <w:tmpl w:val="06903B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B51C7"/>
    <w:multiLevelType w:val="multilevel"/>
    <w:tmpl w:val="5B68F8A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1EF4B72"/>
    <w:multiLevelType w:val="multilevel"/>
    <w:tmpl w:val="5B68F8A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3601849"/>
    <w:multiLevelType w:val="hybridMultilevel"/>
    <w:tmpl w:val="E090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33705"/>
    <w:multiLevelType w:val="multilevel"/>
    <w:tmpl w:val="5B68F8A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4A5E4E7E"/>
    <w:multiLevelType w:val="hybridMultilevel"/>
    <w:tmpl w:val="0172E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381D82"/>
    <w:multiLevelType w:val="hybridMultilevel"/>
    <w:tmpl w:val="987C3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E1919"/>
    <w:multiLevelType w:val="hybridMultilevel"/>
    <w:tmpl w:val="A91E6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2E7B5F"/>
    <w:multiLevelType w:val="hybridMultilevel"/>
    <w:tmpl w:val="9B406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0F0B36"/>
    <w:multiLevelType w:val="hybridMultilevel"/>
    <w:tmpl w:val="A38A7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5C5A56"/>
    <w:multiLevelType w:val="hybridMultilevel"/>
    <w:tmpl w:val="85DA8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841E45"/>
    <w:multiLevelType w:val="hybridMultilevel"/>
    <w:tmpl w:val="17240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C270C0"/>
    <w:multiLevelType w:val="hybridMultilevel"/>
    <w:tmpl w:val="88189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88342CC"/>
    <w:multiLevelType w:val="hybridMultilevel"/>
    <w:tmpl w:val="2BEECA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A0F6FE8"/>
    <w:multiLevelType w:val="hybridMultilevel"/>
    <w:tmpl w:val="E43E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766C4A"/>
    <w:multiLevelType w:val="hybridMultilevel"/>
    <w:tmpl w:val="2452A08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1"/>
  </w:num>
  <w:num w:numId="4">
    <w:abstractNumId w:val="13"/>
  </w:num>
  <w:num w:numId="5">
    <w:abstractNumId w:val="9"/>
  </w:num>
  <w:num w:numId="6">
    <w:abstractNumId w:val="17"/>
  </w:num>
  <w:num w:numId="7">
    <w:abstractNumId w:val="5"/>
  </w:num>
  <w:num w:numId="8">
    <w:abstractNumId w:val="4"/>
  </w:num>
  <w:num w:numId="9">
    <w:abstractNumId w:val="7"/>
  </w:num>
  <w:num w:numId="10">
    <w:abstractNumId w:val="12"/>
  </w:num>
  <w:num w:numId="11">
    <w:abstractNumId w:val="1"/>
  </w:num>
  <w:num w:numId="12">
    <w:abstractNumId w:val="8"/>
  </w:num>
  <w:num w:numId="13">
    <w:abstractNumId w:val="6"/>
  </w:num>
  <w:num w:numId="14">
    <w:abstractNumId w:val="16"/>
  </w:num>
  <w:num w:numId="15">
    <w:abstractNumId w:val="10"/>
  </w:num>
  <w:num w:numId="16">
    <w:abstractNumId w:val="15"/>
  </w:num>
  <w:num w:numId="17">
    <w:abstractNumId w:val="14"/>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F12"/>
    <w:rsid w:val="000306F8"/>
    <w:rsid w:val="000340A5"/>
    <w:rsid w:val="000527C9"/>
    <w:rsid w:val="00054BAE"/>
    <w:rsid w:val="00055B67"/>
    <w:rsid w:val="00081036"/>
    <w:rsid w:val="00093116"/>
    <w:rsid w:val="000E1115"/>
    <w:rsid w:val="00100576"/>
    <w:rsid w:val="0010701C"/>
    <w:rsid w:val="00126F14"/>
    <w:rsid w:val="00155ABC"/>
    <w:rsid w:val="0016488A"/>
    <w:rsid w:val="00164B89"/>
    <w:rsid w:val="00171AE4"/>
    <w:rsid w:val="001B74C4"/>
    <w:rsid w:val="001E17B2"/>
    <w:rsid w:val="00201C43"/>
    <w:rsid w:val="0020234C"/>
    <w:rsid w:val="00231EAB"/>
    <w:rsid w:val="00246E4E"/>
    <w:rsid w:val="00247B08"/>
    <w:rsid w:val="0025794E"/>
    <w:rsid w:val="00265823"/>
    <w:rsid w:val="00272D96"/>
    <w:rsid w:val="00292D46"/>
    <w:rsid w:val="00294A86"/>
    <w:rsid w:val="002C5D5F"/>
    <w:rsid w:val="002C60F2"/>
    <w:rsid w:val="002E3F01"/>
    <w:rsid w:val="002E4178"/>
    <w:rsid w:val="0034401E"/>
    <w:rsid w:val="00375E7F"/>
    <w:rsid w:val="00377125"/>
    <w:rsid w:val="00390B54"/>
    <w:rsid w:val="003C1E4B"/>
    <w:rsid w:val="003D2164"/>
    <w:rsid w:val="003E330A"/>
    <w:rsid w:val="00424CF0"/>
    <w:rsid w:val="004C3A69"/>
    <w:rsid w:val="004E177B"/>
    <w:rsid w:val="004F4C6A"/>
    <w:rsid w:val="004F7AD9"/>
    <w:rsid w:val="00504225"/>
    <w:rsid w:val="00521F20"/>
    <w:rsid w:val="00524009"/>
    <w:rsid w:val="0053095B"/>
    <w:rsid w:val="0055690A"/>
    <w:rsid w:val="005633B4"/>
    <w:rsid w:val="00603A93"/>
    <w:rsid w:val="006C0427"/>
    <w:rsid w:val="006C4F9B"/>
    <w:rsid w:val="00711BB0"/>
    <w:rsid w:val="00726B64"/>
    <w:rsid w:val="00746505"/>
    <w:rsid w:val="007D158E"/>
    <w:rsid w:val="007E3FFB"/>
    <w:rsid w:val="007E5BB2"/>
    <w:rsid w:val="007F2371"/>
    <w:rsid w:val="00822D28"/>
    <w:rsid w:val="0084363B"/>
    <w:rsid w:val="0085284A"/>
    <w:rsid w:val="008B2BCB"/>
    <w:rsid w:val="009261B4"/>
    <w:rsid w:val="00934F71"/>
    <w:rsid w:val="00935D02"/>
    <w:rsid w:val="00960FCF"/>
    <w:rsid w:val="009658D6"/>
    <w:rsid w:val="009D6E31"/>
    <w:rsid w:val="00A46459"/>
    <w:rsid w:val="00A466F3"/>
    <w:rsid w:val="00A50C8D"/>
    <w:rsid w:val="00A72FEC"/>
    <w:rsid w:val="00A85209"/>
    <w:rsid w:val="00A87A76"/>
    <w:rsid w:val="00AA49ED"/>
    <w:rsid w:val="00B27B22"/>
    <w:rsid w:val="00B473A2"/>
    <w:rsid w:val="00B802F8"/>
    <w:rsid w:val="00BB24FA"/>
    <w:rsid w:val="00BF15D3"/>
    <w:rsid w:val="00C113CA"/>
    <w:rsid w:val="00C82464"/>
    <w:rsid w:val="00CD3B19"/>
    <w:rsid w:val="00CD589D"/>
    <w:rsid w:val="00D030FB"/>
    <w:rsid w:val="00D17D2E"/>
    <w:rsid w:val="00D334CD"/>
    <w:rsid w:val="00D40169"/>
    <w:rsid w:val="00D42F12"/>
    <w:rsid w:val="00D912D8"/>
    <w:rsid w:val="00DA2597"/>
    <w:rsid w:val="00E0750D"/>
    <w:rsid w:val="00E65334"/>
    <w:rsid w:val="00E6707C"/>
    <w:rsid w:val="00E9170B"/>
    <w:rsid w:val="00EF7B92"/>
    <w:rsid w:val="00F020A5"/>
    <w:rsid w:val="00F3447E"/>
    <w:rsid w:val="00F365B3"/>
    <w:rsid w:val="00F46D9A"/>
    <w:rsid w:val="00FC16E5"/>
    <w:rsid w:val="00FE0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544AF4"/>
  <w15:docId w15:val="{F064C02B-7733-4D5D-857B-4902709C3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334"/>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F12"/>
    <w:pPr>
      <w:tabs>
        <w:tab w:val="center" w:pos="4680"/>
        <w:tab w:val="right" w:pos="9360"/>
      </w:tabs>
    </w:pPr>
  </w:style>
  <w:style w:type="character" w:customStyle="1" w:styleId="HeaderChar">
    <w:name w:val="Header Char"/>
    <w:basedOn w:val="DefaultParagraphFont"/>
    <w:link w:val="Header"/>
    <w:uiPriority w:val="99"/>
    <w:rsid w:val="00D42F12"/>
  </w:style>
  <w:style w:type="paragraph" w:styleId="Footer">
    <w:name w:val="footer"/>
    <w:basedOn w:val="Normal"/>
    <w:link w:val="FooterChar"/>
    <w:uiPriority w:val="99"/>
    <w:unhideWhenUsed/>
    <w:rsid w:val="00D42F12"/>
    <w:pPr>
      <w:tabs>
        <w:tab w:val="center" w:pos="4680"/>
        <w:tab w:val="right" w:pos="9360"/>
      </w:tabs>
    </w:pPr>
  </w:style>
  <w:style w:type="character" w:customStyle="1" w:styleId="FooterChar">
    <w:name w:val="Footer Char"/>
    <w:basedOn w:val="DefaultParagraphFont"/>
    <w:link w:val="Footer"/>
    <w:uiPriority w:val="99"/>
    <w:rsid w:val="00D42F12"/>
  </w:style>
  <w:style w:type="paragraph" w:styleId="BalloonText">
    <w:name w:val="Balloon Text"/>
    <w:basedOn w:val="Normal"/>
    <w:link w:val="BalloonTextChar"/>
    <w:uiPriority w:val="99"/>
    <w:semiHidden/>
    <w:unhideWhenUsed/>
    <w:rsid w:val="00D42F12"/>
    <w:rPr>
      <w:rFonts w:ascii="Tahoma" w:hAnsi="Tahoma" w:cs="Tahoma"/>
      <w:sz w:val="16"/>
      <w:szCs w:val="16"/>
    </w:rPr>
  </w:style>
  <w:style w:type="character" w:customStyle="1" w:styleId="BalloonTextChar">
    <w:name w:val="Balloon Text Char"/>
    <w:basedOn w:val="DefaultParagraphFont"/>
    <w:link w:val="BalloonText"/>
    <w:uiPriority w:val="99"/>
    <w:semiHidden/>
    <w:rsid w:val="00D42F12"/>
    <w:rPr>
      <w:rFonts w:ascii="Tahoma" w:hAnsi="Tahoma" w:cs="Tahoma"/>
      <w:sz w:val="16"/>
      <w:szCs w:val="16"/>
    </w:rPr>
  </w:style>
  <w:style w:type="paragraph" w:styleId="ListParagraph">
    <w:name w:val="List Paragraph"/>
    <w:basedOn w:val="Normal"/>
    <w:uiPriority w:val="34"/>
    <w:qFormat/>
    <w:rsid w:val="00C113CA"/>
    <w:pPr>
      <w:ind w:left="720"/>
      <w:contextualSpacing/>
    </w:pPr>
  </w:style>
  <w:style w:type="table" w:styleId="TableGrid">
    <w:name w:val="Table Grid"/>
    <w:basedOn w:val="TableNormal"/>
    <w:uiPriority w:val="59"/>
    <w:rsid w:val="00093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26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1A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997500">
      <w:bodyDiv w:val="1"/>
      <w:marLeft w:val="0"/>
      <w:marRight w:val="0"/>
      <w:marTop w:val="0"/>
      <w:marBottom w:val="0"/>
      <w:divBdr>
        <w:top w:val="none" w:sz="0" w:space="0" w:color="auto"/>
        <w:left w:val="none" w:sz="0" w:space="0" w:color="auto"/>
        <w:bottom w:val="none" w:sz="0" w:space="0" w:color="auto"/>
        <w:right w:val="none" w:sz="0" w:space="0" w:color="auto"/>
      </w:divBdr>
    </w:div>
    <w:div w:id="282276544">
      <w:bodyDiv w:val="1"/>
      <w:marLeft w:val="0"/>
      <w:marRight w:val="0"/>
      <w:marTop w:val="0"/>
      <w:marBottom w:val="0"/>
      <w:divBdr>
        <w:top w:val="none" w:sz="0" w:space="0" w:color="auto"/>
        <w:left w:val="none" w:sz="0" w:space="0" w:color="auto"/>
        <w:bottom w:val="none" w:sz="0" w:space="0" w:color="auto"/>
        <w:right w:val="none" w:sz="0" w:space="0" w:color="auto"/>
      </w:divBdr>
    </w:div>
    <w:div w:id="641236538">
      <w:bodyDiv w:val="1"/>
      <w:marLeft w:val="0"/>
      <w:marRight w:val="0"/>
      <w:marTop w:val="0"/>
      <w:marBottom w:val="0"/>
      <w:divBdr>
        <w:top w:val="none" w:sz="0" w:space="0" w:color="auto"/>
        <w:left w:val="none" w:sz="0" w:space="0" w:color="auto"/>
        <w:bottom w:val="none" w:sz="0" w:space="0" w:color="auto"/>
        <w:right w:val="none" w:sz="0" w:space="0" w:color="auto"/>
      </w:divBdr>
    </w:div>
    <w:div w:id="14680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AE3CC-C7C2-491A-9BCB-7551A3BC6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cpeterson</dc:creator>
  <cp:lastModifiedBy>Chris Peterson</cp:lastModifiedBy>
  <cp:revision>6</cp:revision>
  <cp:lastPrinted>2017-02-07T14:20:00Z</cp:lastPrinted>
  <dcterms:created xsi:type="dcterms:W3CDTF">2021-01-05T19:15:00Z</dcterms:created>
  <dcterms:modified xsi:type="dcterms:W3CDTF">2021-01-08T14:02:00Z</dcterms:modified>
</cp:coreProperties>
</file>