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A415B">
      <w:pPr>
        <w:spacing w:before="300" w:after="300" w:line="240" w:lineRule="auto"/>
        <w:outlineLvl w:val="0"/>
        <w:rPr>
          <w:rFonts w:ascii="Ubuntu" w:eastAsia="Times New Roman" w:hAnsi="Ubuntu" w:cs="Helvetica"/>
          <w:color w:val="333333"/>
          <w:kern w:val="36"/>
          <w:sz w:val="56"/>
          <w:szCs w:val="56"/>
        </w:rPr>
      </w:pPr>
      <w:bookmarkStart w:id="0" w:name="_GoBack"/>
      <w:bookmarkEnd w:id="0"/>
      <w:r>
        <w:rPr>
          <w:rFonts w:ascii="Ubuntu" w:hAnsi="Ubuntu"/>
          <w:color w:val="333333"/>
          <w:sz w:val="56"/>
          <w:szCs w:val="56"/>
        </w:rPr>
        <w:t>Declaración de privacidad para visitantes del sitio web</w:t>
      </w:r>
    </w:p>
    <w:p w:rsidR="00000000" w:rsidRDefault="00FA415B">
      <w:pPr>
        <w:rPr>
          <w:sz w:val="20"/>
          <w:szCs w:val="20"/>
        </w:rPr>
      </w:pPr>
      <w:r>
        <w:rPr>
          <w:sz w:val="20"/>
          <w:szCs w:val="20"/>
        </w:rPr>
        <w:t>Astrata Europe B.V. («Astrata») respeta su privacidad como visitante de nuestro sitio web (www.astrata.eu). Esta declaración de privacidad describe el tipo de datos personales que recopilamos y cómo l</w:t>
      </w:r>
      <w:r>
        <w:rPr>
          <w:sz w:val="20"/>
          <w:szCs w:val="20"/>
        </w:rPr>
        <w:t>os tratamos.</w:t>
      </w:r>
    </w:p>
    <w:p w:rsidR="00000000" w:rsidRDefault="00FA415B">
      <w:pPr>
        <w:rPr>
          <w:sz w:val="20"/>
          <w:szCs w:val="20"/>
        </w:rPr>
      </w:pPr>
      <w:r>
        <w:rPr>
          <w:sz w:val="20"/>
          <w:szCs w:val="20"/>
        </w:rPr>
        <w:t>Astrata tiene dos (2) formas de recoger datos personales en el sitio web:</w:t>
      </w:r>
    </w:p>
    <w:p w:rsidR="00000000" w:rsidRDefault="00FA415B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Mediante el uso de cookies, Astrata recopila datos personales que se utilizan para optimizar, mejorar y analizar nuestro sitio web y su uso. Además, dichos datos pueden </w:t>
      </w:r>
      <w:r>
        <w:rPr>
          <w:sz w:val="20"/>
          <w:szCs w:val="20"/>
        </w:rPr>
        <w:t>utilizarse para analizar el comportamiento de los usuarios del sitio web. Encontrará información detallada sobre las cookies que utilizamos en la Política sobre cookies de nuestro sitio web (https://www.astrata.eu/cookie-policy)</w:t>
      </w:r>
    </w:p>
    <w:p w:rsidR="00000000" w:rsidRDefault="00FA415B">
      <w:pPr>
        <w:pStyle w:val="Lijstalinea"/>
        <w:rPr>
          <w:sz w:val="20"/>
          <w:szCs w:val="20"/>
        </w:rPr>
      </w:pPr>
    </w:p>
    <w:p w:rsidR="00000000" w:rsidRDefault="00FA415B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 cumplimenta los formula</w:t>
      </w:r>
      <w:r>
        <w:rPr>
          <w:sz w:val="20"/>
          <w:szCs w:val="20"/>
        </w:rPr>
        <w:t xml:space="preserve">rios </w:t>
      </w:r>
      <w:r>
        <w:rPr>
          <w:i/>
          <w:iCs/>
          <w:sz w:val="20"/>
          <w:szCs w:val="20"/>
        </w:rPr>
        <w:t>«</w:t>
      </w:r>
      <w:r>
        <w:rPr>
          <w:i/>
          <w:sz w:val="20"/>
          <w:szCs w:val="20"/>
        </w:rPr>
        <w:t>Suscribirse al Newsletter»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«</w:t>
      </w:r>
      <w:r>
        <w:rPr>
          <w:i/>
          <w:sz w:val="20"/>
          <w:szCs w:val="20"/>
        </w:rPr>
        <w:t>Solicitar una demo»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«Solicitar llamada», </w:t>
      </w:r>
      <w:r>
        <w:rPr>
          <w:sz w:val="20"/>
          <w:szCs w:val="20"/>
        </w:rPr>
        <w:t xml:space="preserve">o </w:t>
      </w:r>
      <w:r>
        <w:rPr>
          <w:i/>
          <w:sz w:val="20"/>
          <w:szCs w:val="20"/>
        </w:rPr>
        <w:t>«Descargar el folleto»</w:t>
      </w:r>
      <w:r>
        <w:rPr>
          <w:sz w:val="20"/>
          <w:szCs w:val="20"/>
        </w:rPr>
        <w:t xml:space="preserve"> de nuestro sitio web, recopilaremos los siguientes datos personales que nos haya proporcionado:</w:t>
      </w:r>
    </w:p>
    <w:p w:rsidR="00000000" w:rsidRDefault="00FA415B">
      <w:pPr>
        <w:pStyle w:val="Lijstalinea"/>
        <w:rPr>
          <w:sz w:val="20"/>
          <w:szCs w:val="20"/>
        </w:rPr>
      </w:pPr>
    </w:p>
    <w:p w:rsidR="00000000" w:rsidRDefault="00FA415B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Nombre</w:t>
      </w:r>
    </w:p>
    <w:p w:rsidR="00000000" w:rsidRDefault="00FA415B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Empresa</w:t>
      </w:r>
    </w:p>
    <w:p w:rsidR="00000000" w:rsidRDefault="00FA415B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Dirección de correo electrónico</w:t>
      </w:r>
    </w:p>
    <w:p w:rsidR="00000000" w:rsidRDefault="00FA415B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Número de </w:t>
      </w:r>
      <w:r>
        <w:rPr>
          <w:sz w:val="20"/>
          <w:szCs w:val="20"/>
        </w:rPr>
        <w:t>teléfono</w:t>
      </w:r>
    </w:p>
    <w:p w:rsidR="00000000" w:rsidRDefault="00FA415B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Dirección IP</w:t>
      </w:r>
    </w:p>
    <w:p w:rsidR="00000000" w:rsidRDefault="00FA415B">
      <w:pPr>
        <w:rPr>
          <w:sz w:val="20"/>
          <w:szCs w:val="20"/>
        </w:rPr>
      </w:pPr>
      <w:r>
        <w:rPr>
          <w:sz w:val="20"/>
          <w:szCs w:val="20"/>
        </w:rPr>
        <w:t>Recopilamos y tratamos dichos datos personales con los fines siguientes:</w:t>
      </w:r>
    </w:p>
    <w:p w:rsidR="00000000" w:rsidRDefault="00FA415B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Para enviarle el boletín o el folleto solicitado;</w:t>
      </w:r>
    </w:p>
    <w:p w:rsidR="00000000" w:rsidRDefault="00FA415B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Para ponernos en contacto con usted respecto a la demostración; </w:t>
      </w:r>
    </w:p>
    <w:p w:rsidR="00000000" w:rsidRDefault="00FA415B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Para ponernos en contacto con usted y responde</w:t>
      </w:r>
      <w:r>
        <w:rPr>
          <w:sz w:val="20"/>
          <w:szCs w:val="20"/>
        </w:rPr>
        <w:t>r a sus preguntas;</w:t>
      </w:r>
    </w:p>
    <w:p w:rsidR="00000000" w:rsidRDefault="00FA415B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Para analizar su comportamiento en nuestro sitio web, mejorar el sitio y adaptar nuestra oferta a sus preferencias.</w:t>
      </w:r>
    </w:p>
    <w:p w:rsidR="00000000" w:rsidRDefault="00FA415B">
      <w:pPr>
        <w:rPr>
          <w:sz w:val="20"/>
          <w:szCs w:val="20"/>
        </w:rPr>
      </w:pPr>
      <w:r>
        <w:rPr>
          <w:sz w:val="20"/>
          <w:szCs w:val="20"/>
        </w:rPr>
        <w:t>Estos datos personales no se conservan más tiempo del necesario para el fin para el que fueron recopilados.</w:t>
      </w:r>
    </w:p>
    <w:p w:rsidR="00000000" w:rsidRDefault="00FA415B">
      <w:pPr>
        <w:rPr>
          <w:sz w:val="20"/>
          <w:szCs w:val="20"/>
        </w:rPr>
      </w:pPr>
      <w:r>
        <w:rPr>
          <w:sz w:val="20"/>
          <w:szCs w:val="20"/>
        </w:rPr>
        <w:t>Astrata no co</w:t>
      </w:r>
      <w:r>
        <w:rPr>
          <w:sz w:val="20"/>
          <w:szCs w:val="20"/>
        </w:rPr>
        <w:t>mpartirá sus datos con terceros, a menos que la ley y las legislaciones nos obliguen a hacerlo. Formalizaremos un Contrato de tratamiento de datos con cualquier empresa que trate sus datos siguiendo nuestras instrucciones para garantizar que sus datos pers</w:t>
      </w:r>
      <w:r>
        <w:rPr>
          <w:sz w:val="20"/>
          <w:szCs w:val="20"/>
        </w:rPr>
        <w:t>onales tengan un nivel de seguridad y confidencialidad similar al nuestro. En este caso, Astrata sigue siendo responsable del tratamiento de los datos personales.</w:t>
      </w:r>
    </w:p>
    <w:p w:rsidR="00000000" w:rsidRDefault="00FA415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Seguridad</w:t>
      </w:r>
    </w:p>
    <w:p w:rsidR="00000000" w:rsidRDefault="00FA415B">
      <w:pPr>
        <w:rPr>
          <w:sz w:val="20"/>
          <w:szCs w:val="20"/>
        </w:rPr>
      </w:pPr>
      <w:r>
        <w:rPr>
          <w:sz w:val="20"/>
          <w:szCs w:val="20"/>
        </w:rPr>
        <w:t>Astrata considera muy importante la protección de sus datos personales y ha adoptad</w:t>
      </w:r>
      <w:r>
        <w:rPr>
          <w:sz w:val="20"/>
          <w:szCs w:val="20"/>
        </w:rPr>
        <w:t>o las medidas oportunas para proteger la información y evitar un uso inadecuado de la misma, así como su pérdida, acceso no autorizado, divulgación no deseada o cambios sin permiso. Si tiene la impresión de que sus datos personales no están suficientemente</w:t>
      </w:r>
      <w:r>
        <w:rPr>
          <w:sz w:val="20"/>
          <w:szCs w:val="20"/>
        </w:rPr>
        <w:t xml:space="preserve"> protegidos, u observa indicios de un uso inadecuado, póngase en contacto con Astrata en la dirección privacy@astrata.eu. </w:t>
      </w:r>
    </w:p>
    <w:p w:rsidR="00000000" w:rsidRDefault="00FA415B">
      <w:pPr>
        <w:rPr>
          <w:b/>
          <w:sz w:val="20"/>
          <w:szCs w:val="20"/>
        </w:rPr>
      </w:pPr>
      <w:r>
        <w:rPr>
          <w:b/>
          <w:sz w:val="20"/>
          <w:szCs w:val="20"/>
        </w:rPr>
        <w:t>Acceso, rectificación o supresión de sus datos personales.</w:t>
      </w:r>
    </w:p>
    <w:p w:rsidR="00000000" w:rsidRDefault="00FA415B">
      <w:pPr>
        <w:rPr>
          <w:sz w:val="20"/>
          <w:szCs w:val="20"/>
        </w:rPr>
      </w:pPr>
      <w:r>
        <w:rPr>
          <w:sz w:val="20"/>
          <w:szCs w:val="20"/>
        </w:rPr>
        <w:t>Usted tiene derecho a comprobar, corregir o suprimir sus datos personales.</w:t>
      </w:r>
      <w:r>
        <w:rPr>
          <w:sz w:val="20"/>
          <w:szCs w:val="20"/>
        </w:rPr>
        <w:t xml:space="preserve"> Las solicitudes para comprobar, corregir o suprimir deben enviarse a privacy@astrata.eu. Para asegurarnos de que usted ha enviado personalmente la solicitud a Astrata, le rogamos que envíe una prueba de identidad (copia del pasaporte o del permiso de cond</w:t>
      </w:r>
      <w:r>
        <w:rPr>
          <w:sz w:val="20"/>
          <w:szCs w:val="20"/>
        </w:rPr>
        <w:t xml:space="preserve">ucir) junto con la solicitud.  No olvide tachar su número de identidad (BSN en los Países Bajos) en dicha copia, si figura en ella, para proteger su privacidad. Astrata responderá a su solicitud lo antes posible, </w:t>
      </w:r>
      <w:r>
        <w:rPr>
          <w:sz w:val="20"/>
          <w:szCs w:val="20"/>
        </w:rPr>
        <w:lastRenderedPageBreak/>
        <w:t>pero como muy tarde en el plazo de cuatro (</w:t>
      </w:r>
      <w:r>
        <w:rPr>
          <w:sz w:val="20"/>
          <w:szCs w:val="20"/>
        </w:rPr>
        <w:t>4) semanas y después eliminará permanentemente la copia de su documento de identidad.</w:t>
      </w:r>
    </w:p>
    <w:p w:rsidR="00000000" w:rsidRDefault="00FA41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FA415B">
      <w:pPr>
        <w:rPr>
          <w:i/>
          <w:sz w:val="16"/>
          <w:szCs w:val="16"/>
        </w:rPr>
      </w:pPr>
      <w:r>
        <w:rPr>
          <w:i/>
          <w:sz w:val="16"/>
          <w:szCs w:val="16"/>
        </w:rPr>
        <w:t>Esta declaración de privacidad se actualizó en mayo de 2018. Astrata se reserva el derecho a modificar esta declaración de privacidad y la versión modificada estará dis</w:t>
      </w:r>
      <w:r>
        <w:rPr>
          <w:i/>
          <w:sz w:val="16"/>
          <w:szCs w:val="16"/>
        </w:rPr>
        <w:t>ponible en nuestro sitio web.</w:t>
      </w:r>
    </w:p>
    <w:sectPr w:rsidR="00000000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A6F"/>
    <w:multiLevelType w:val="hybridMultilevel"/>
    <w:tmpl w:val="B540CDA0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227D9"/>
    <w:multiLevelType w:val="hybridMultilevel"/>
    <w:tmpl w:val="CE90FA7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54DFC"/>
    <w:multiLevelType w:val="hybridMultilevel"/>
    <w:tmpl w:val="607845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529ED"/>
    <w:multiLevelType w:val="multilevel"/>
    <w:tmpl w:val="4CD4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5B"/>
    <w:rsid w:val="00F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118C-9DD4-49EA-9133-D47688D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Standaard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Standaardalinea-lettertype">
    <w:name w:val="Standaardalinea-lettertype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/>
      <w:u w:val="single"/>
    </w:rPr>
  </w:style>
  <w:style w:type="character" w:styleId="UnresolvedMention">
    <w:name w:val="Unresolved Mention"/>
    <w:semiHidden/>
    <w:unhideWhenUsed/>
    <w:rPr>
      <w:color w:val="808080"/>
      <w:shd w:val="clear" w:color="auto" w:fill="E6E6E6"/>
    </w:rPr>
  </w:style>
  <w:style w:type="paragraph" w:customStyle="1" w:styleId="Lijstalinea">
    <w:name w:val="Lijstalinea"/>
    <w:basedOn w:val="Standaard"/>
    <w:qFormat/>
    <w:pPr>
      <w:ind w:left="720"/>
      <w:contextualSpacing/>
    </w:pPr>
  </w:style>
  <w:style w:type="paragraph" w:customStyle="1" w:styleId="Ballontekst">
    <w:name w:val="Ballontekst"/>
    <w:basedOn w:val="Standaard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semiHidden/>
    <w:rPr>
      <w:rFonts w:ascii="Segoe UI" w:hAnsi="Segoe UI" w:cs="Segoe UI"/>
      <w:sz w:val="18"/>
      <w:szCs w:val="18"/>
    </w:rPr>
  </w:style>
  <w:style w:type="character" w:styleId="Verwijzingopmerking">
    <w:name w:val="Verwijzing opmerking"/>
    <w:semiHidden/>
    <w:unhideWhenUsed/>
    <w:rPr>
      <w:sz w:val="16"/>
      <w:szCs w:val="16"/>
    </w:rPr>
  </w:style>
  <w:style w:type="paragraph" w:styleId="Tekstopmerking">
    <w:name w:val="Tekst opmerking"/>
    <w:basedOn w:val="Standaard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semiHidden/>
    <w:rPr>
      <w:sz w:val="20"/>
      <w:szCs w:val="20"/>
    </w:rPr>
  </w:style>
  <w:style w:type="paragraph" w:customStyle="1" w:styleId="Onderwerpvanopmerking">
    <w:name w:val="Onderwerp van opmerking"/>
    <w:basedOn w:val="Tekstopmerking"/>
    <w:next w:val="Tekstopmerking"/>
    <w:semiHidden/>
    <w:unhideWhenUsed/>
    <w:rPr>
      <w:b/>
      <w:bCs/>
    </w:rPr>
  </w:style>
  <w:style w:type="character" w:customStyle="1" w:styleId="OnderwerpvanopmerkingChar">
    <w:name w:val="Onderwerp van opmerking Char"/>
    <w:semiHidden/>
    <w:rPr>
      <w:b/>
      <w:bCs/>
      <w:sz w:val="20"/>
      <w:szCs w:val="20"/>
    </w:rPr>
  </w:style>
  <w:style w:type="character" w:styleId="GevolgdeHyperlink">
    <w:name w:val="GevolgdeHyperlink"/>
    <w:semiHidden/>
    <w:unhideWhenUsed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Dielesen</dc:creator>
  <cp:keywords/>
  <cp:lastModifiedBy>Sander Dielesen</cp:lastModifiedBy>
  <cp:revision>2</cp:revision>
  <cp:lastPrinted>1601-01-01T00:00:00Z</cp:lastPrinted>
  <dcterms:created xsi:type="dcterms:W3CDTF">2018-09-07T11:10:00Z</dcterms:created>
  <dcterms:modified xsi:type="dcterms:W3CDTF">2018-09-07T11:10:00Z</dcterms:modified>
</cp:coreProperties>
</file>