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ED8D90" w14:textId="3B5F3D0F" w:rsidR="003F0DA2" w:rsidRPr="008521C8" w:rsidRDefault="003F0DA2" w:rsidP="003F0DA2">
      <w:pPr>
        <w:pStyle w:val="Ondertitel"/>
        <w:spacing w:after="0"/>
        <w:rPr>
          <w:rFonts w:ascii="Aeonik" w:eastAsia="Impact" w:hAnsi="Aeonik" w:cs="Impact"/>
          <w:color w:val="EF623A"/>
          <w:sz w:val="40"/>
          <w:szCs w:val="40"/>
        </w:rPr>
      </w:pPr>
      <w:r w:rsidRPr="008521C8">
        <w:rPr>
          <w:rFonts w:ascii="Aeonik" w:hAnsi="Aeonik"/>
          <w:noProof/>
          <w:color w:val="FF5429"/>
          <w:sz w:val="40"/>
          <w:szCs w:val="40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68A51EED" wp14:editId="21A05206">
                <wp:simplePos x="0" y="0"/>
                <wp:positionH relativeFrom="column">
                  <wp:posOffset>8111490</wp:posOffset>
                </wp:positionH>
                <wp:positionV relativeFrom="paragraph">
                  <wp:posOffset>6350</wp:posOffset>
                </wp:positionV>
                <wp:extent cx="1845310" cy="900430"/>
                <wp:effectExtent l="0" t="0" r="8890" b="13970"/>
                <wp:wrapSquare wrapText="bothSides" distT="0" distB="0" distL="0" distR="0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900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363D"/>
                          </a:solidFill>
                        </a:ln>
                      </wps:spPr>
                      <wps:txbx>
                        <w:txbxContent>
                          <w:p w14:paraId="358626C5" w14:textId="77777777" w:rsidR="003F0DA2" w:rsidRPr="008521C8" w:rsidRDefault="003F0DA2" w:rsidP="003F0DA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" w:hAnsi="Aeonik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</w:pPr>
                            <w:r w:rsidRPr="008521C8">
                              <w:rPr>
                                <w:rFonts w:ascii="Aeonik" w:eastAsia="Impact" w:hAnsi="Aeonik" w:cs="Impact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  <w:t xml:space="preserve">The Quick-Start Guide to </w:t>
                            </w:r>
                          </w:p>
                          <w:p w14:paraId="768A1B45" w14:textId="77777777" w:rsidR="003F0DA2" w:rsidRPr="008521C8" w:rsidRDefault="003F0DA2" w:rsidP="003F0DA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" w:hAnsi="Aeonik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</w:pPr>
                            <w:r w:rsidRPr="008521C8">
                              <w:rPr>
                                <w:rFonts w:ascii="Aeonik" w:eastAsia="Impact" w:hAnsi="Aeonik" w:cs="Impact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  <w:t>Predictive Maintenance 4.0</w:t>
                            </w:r>
                          </w:p>
                          <w:p w14:paraId="2B451FC0" w14:textId="77777777" w:rsidR="003F0DA2" w:rsidRDefault="003F0DA2" w:rsidP="003F0DA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15DFE1FE" w14:textId="1CEEF002" w:rsidR="003F0DA2" w:rsidRPr="008521C8" w:rsidRDefault="003F0DA2" w:rsidP="003F0DA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 Black" w:hAnsi="Aeonik Black"/>
                                <w:b/>
                                <w:bCs/>
                                <w:color w:val="FF5429"/>
                                <w:sz w:val="36"/>
                                <w:szCs w:val="36"/>
                              </w:rPr>
                            </w:pPr>
                            <w:r w:rsidRPr="008521C8">
                              <w:rPr>
                                <w:rFonts w:ascii="Aeonik Black" w:eastAsia="Impact" w:hAnsi="Aeonik Black" w:cs="Impact"/>
                                <w:b/>
                                <w:bCs/>
                                <w:color w:val="FF5429"/>
                                <w:sz w:val="36"/>
                                <w:szCs w:val="36"/>
                              </w:rPr>
                              <w:t xml:space="preserve">WORKSHEET </w:t>
                            </w:r>
                            <w:r>
                              <w:rPr>
                                <w:rFonts w:ascii="Aeonik Black" w:eastAsia="Impact" w:hAnsi="Aeonik Black" w:cs="Impact"/>
                                <w:b/>
                                <w:bCs/>
                                <w:color w:val="FF5429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51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8.7pt;margin-top:.5pt;width:145.3pt;height:70.9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" filled="f" strokecolor="#29363d">
                <v:textbox inset="2.53958mm,2.53958mm,2.53958mm,2.53958mm">
                  <w:txbxContent>
                    <w:p w14:paraId="358626C5" w14:textId="77777777" w:rsidR="003F0DA2" w:rsidRPr="008521C8" w:rsidRDefault="003F0DA2" w:rsidP="003F0DA2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" w:hAnsi="Aeonik"/>
                          <w:b/>
                          <w:bCs/>
                          <w:color w:val="1F1F33"/>
                          <w:sz w:val="20"/>
                          <w:szCs w:val="20"/>
                        </w:rPr>
                      </w:pPr>
                      <w:r w:rsidRPr="008521C8">
                        <w:rPr>
                          <w:rFonts w:ascii="Aeonik" w:eastAsia="Impact" w:hAnsi="Aeonik" w:cs="Impact"/>
                          <w:b/>
                          <w:bCs/>
                          <w:color w:val="1F1F33"/>
                          <w:sz w:val="20"/>
                          <w:szCs w:val="20"/>
                        </w:rPr>
                        <w:t xml:space="preserve">The Quick-Start Guide to </w:t>
                      </w:r>
                    </w:p>
                    <w:p w14:paraId="768A1B45" w14:textId="77777777" w:rsidR="003F0DA2" w:rsidRPr="008521C8" w:rsidRDefault="003F0DA2" w:rsidP="003F0DA2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" w:hAnsi="Aeonik"/>
                          <w:b/>
                          <w:bCs/>
                          <w:color w:val="1F1F33"/>
                          <w:sz w:val="20"/>
                          <w:szCs w:val="20"/>
                        </w:rPr>
                      </w:pPr>
                      <w:r w:rsidRPr="008521C8">
                        <w:rPr>
                          <w:rFonts w:ascii="Aeonik" w:eastAsia="Impact" w:hAnsi="Aeonik" w:cs="Impact"/>
                          <w:b/>
                          <w:bCs/>
                          <w:color w:val="1F1F33"/>
                          <w:sz w:val="20"/>
                          <w:szCs w:val="20"/>
                        </w:rPr>
                        <w:t>Predictive Maintenance 4.0</w:t>
                      </w:r>
                    </w:p>
                    <w:p w14:paraId="2B451FC0" w14:textId="77777777" w:rsidR="003F0DA2" w:rsidRDefault="003F0DA2" w:rsidP="003F0DA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15DFE1FE" w14:textId="1CEEF002" w:rsidR="003F0DA2" w:rsidRPr="008521C8" w:rsidRDefault="003F0DA2" w:rsidP="003F0DA2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 Black" w:hAnsi="Aeonik Black"/>
                          <w:b/>
                          <w:bCs/>
                          <w:color w:val="FF5429"/>
                          <w:sz w:val="36"/>
                          <w:szCs w:val="36"/>
                        </w:rPr>
                      </w:pPr>
                      <w:r w:rsidRPr="008521C8">
                        <w:rPr>
                          <w:rFonts w:ascii="Aeonik Black" w:eastAsia="Impact" w:hAnsi="Aeonik Black" w:cs="Impact"/>
                          <w:b/>
                          <w:bCs/>
                          <w:color w:val="FF5429"/>
                          <w:sz w:val="36"/>
                          <w:szCs w:val="36"/>
                        </w:rPr>
                        <w:t xml:space="preserve">WORKSHEET </w:t>
                      </w:r>
                      <w:r>
                        <w:rPr>
                          <w:rFonts w:ascii="Aeonik Black" w:eastAsia="Impact" w:hAnsi="Aeonik Black" w:cs="Impact"/>
                          <w:b/>
                          <w:bCs/>
                          <w:color w:val="FF5429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21C8">
        <w:rPr>
          <w:rFonts w:ascii="Aeonik" w:eastAsia="Impact" w:hAnsi="Aeonik" w:cs="Impact"/>
          <w:color w:val="FF5429"/>
          <w:sz w:val="40"/>
          <w:szCs w:val="40"/>
        </w:rPr>
        <w:t xml:space="preserve">Step </w:t>
      </w:r>
      <w:r>
        <w:rPr>
          <w:rFonts w:ascii="Aeonik" w:eastAsia="Impact" w:hAnsi="Aeonik" w:cs="Impact"/>
          <w:color w:val="FF5429"/>
          <w:sz w:val="40"/>
          <w:szCs w:val="40"/>
        </w:rPr>
        <w:t>2</w:t>
      </w:r>
      <w:r w:rsidRPr="008521C8">
        <w:rPr>
          <w:rFonts w:ascii="Aeonik" w:eastAsia="Impact" w:hAnsi="Aeonik" w:cs="Impact"/>
          <w:color w:val="FF5429"/>
          <w:sz w:val="40"/>
          <w:szCs w:val="40"/>
        </w:rPr>
        <w:t xml:space="preserve"> </w:t>
      </w:r>
      <w:bookmarkStart w:id="0" w:name="_4rxt4y5n71tg" w:colFirst="0" w:colLast="0"/>
      <w:bookmarkEnd w:id="0"/>
    </w:p>
    <w:p w14:paraId="5C5CA14E" w14:textId="16C0D38A" w:rsidR="003F0DA2" w:rsidRPr="008521C8" w:rsidRDefault="003F0DA2" w:rsidP="003F0DA2">
      <w:pPr>
        <w:pStyle w:val="Kop1"/>
        <w:spacing w:before="0"/>
        <w:rPr>
          <w:rFonts w:ascii="Aeonik" w:hAnsi="Aeonik"/>
          <w:b/>
          <w:bCs/>
          <w:color w:val="1F1F33"/>
        </w:rPr>
      </w:pPr>
      <w:bookmarkStart w:id="1" w:name="_29wnsbx8qt15" w:colFirst="0" w:colLast="0"/>
      <w:bookmarkEnd w:id="1"/>
      <w:r>
        <w:rPr>
          <w:rFonts w:ascii="Aeonik" w:eastAsia="Impact" w:hAnsi="Aeonik" w:cs="Impact"/>
          <w:b/>
          <w:bCs/>
          <w:color w:val="1F1F33"/>
          <w:sz w:val="56"/>
          <w:szCs w:val="56"/>
        </w:rPr>
        <w:t>Choose your assets.</w:t>
      </w:r>
    </w:p>
    <w:p w14:paraId="0B1C785C" w14:textId="77777777" w:rsidR="00064B63" w:rsidRDefault="00064B63"/>
    <w:tbl>
      <w:tblPr>
        <w:tblStyle w:val="a"/>
        <w:tblW w:w="15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3130"/>
        <w:gridCol w:w="3130"/>
        <w:gridCol w:w="3130"/>
        <w:gridCol w:w="3465"/>
      </w:tblGrid>
      <w:tr w:rsidR="00064B63" w14:paraId="799D2ED1" w14:textId="77777777" w:rsidTr="00241153">
        <w:trPr>
          <w:trHeight w:val="267"/>
        </w:trPr>
        <w:tc>
          <w:tcPr>
            <w:tcW w:w="2850" w:type="dxa"/>
            <w:vMerge w:val="restart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12F3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 Medium" w:hAnsi="Aeonik Medium"/>
                <w:color w:val="F8F5F2"/>
              </w:rPr>
            </w:pPr>
            <w:r w:rsidRPr="00596E6A">
              <w:rPr>
                <w:rFonts w:ascii="Aeonik Medium" w:hAnsi="Aeonik Medium"/>
                <w:color w:val="F8F5F2"/>
              </w:rPr>
              <w:t>Value driver from step 1</w:t>
            </w:r>
          </w:p>
        </w:tc>
        <w:tc>
          <w:tcPr>
            <w:tcW w:w="9390" w:type="dxa"/>
            <w:gridSpan w:val="3"/>
            <w:shd w:val="clear" w:color="auto" w:fill="1F1F33"/>
          </w:tcPr>
          <w:p w14:paraId="27DDD097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 Medium" w:hAnsi="Aeonik Medium"/>
                <w:color w:val="F8F5F2"/>
              </w:rPr>
            </w:pPr>
            <w:r w:rsidRPr="00596E6A">
              <w:rPr>
                <w:rFonts w:ascii="Aeonik Medium" w:hAnsi="Aeonik Medium"/>
                <w:color w:val="F8F5F2"/>
              </w:rPr>
              <w:t>Candidate assets</w:t>
            </w:r>
          </w:p>
        </w:tc>
        <w:tc>
          <w:tcPr>
            <w:tcW w:w="3465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8024E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 Medium" w:hAnsi="Aeonik Medium"/>
                <w:color w:val="F8F5F2"/>
              </w:rPr>
            </w:pPr>
            <w:r w:rsidRPr="00596E6A">
              <w:rPr>
                <w:rFonts w:ascii="Aeonik Medium" w:hAnsi="Aeonik Medium"/>
                <w:color w:val="F8F5F2"/>
              </w:rPr>
              <w:t>Notes</w:t>
            </w:r>
          </w:p>
        </w:tc>
      </w:tr>
      <w:tr w:rsidR="00064B63" w14:paraId="1B7B2BFE" w14:textId="77777777" w:rsidTr="00241153">
        <w:trPr>
          <w:trHeight w:val="627"/>
        </w:trPr>
        <w:tc>
          <w:tcPr>
            <w:tcW w:w="2850" w:type="dxa"/>
            <w:vMerge/>
            <w:shd w:val="clear" w:color="auto" w:fill="29363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A08E1" w14:textId="77777777" w:rsidR="00064B63" w:rsidRDefault="00064B63">
            <w:pPr>
              <w:widowControl w:val="0"/>
              <w:spacing w:line="240" w:lineRule="auto"/>
            </w:pPr>
          </w:p>
        </w:tc>
        <w:tc>
          <w:tcPr>
            <w:tcW w:w="3130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6A71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29363D"/>
              </w:rPr>
            </w:pPr>
            <w:r w:rsidRPr="00596E6A">
              <w:rPr>
                <w:rFonts w:ascii="Aeonik" w:eastAsia="Caveat" w:hAnsi="Aeonik"/>
                <w:color w:val="29363D"/>
              </w:rPr>
              <w:t>baggage arrival carousels (24)</w:t>
            </w:r>
          </w:p>
        </w:tc>
        <w:tc>
          <w:tcPr>
            <w:tcW w:w="3130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4E90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29363D"/>
              </w:rPr>
            </w:pPr>
            <w:r w:rsidRPr="00596E6A">
              <w:rPr>
                <w:rFonts w:ascii="Aeonik" w:eastAsia="Caveat" w:hAnsi="Aeonik"/>
                <w:color w:val="29363D"/>
              </w:rPr>
              <w:t>robotic baggage loaders (10)</w:t>
            </w:r>
          </w:p>
        </w:tc>
        <w:tc>
          <w:tcPr>
            <w:tcW w:w="3130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B82B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29363D"/>
              </w:rPr>
            </w:pPr>
            <w:r w:rsidRPr="00596E6A">
              <w:rPr>
                <w:rFonts w:ascii="Aeonik" w:eastAsia="Caveat" w:hAnsi="Aeonik"/>
                <w:color w:val="29363D"/>
              </w:rPr>
              <w:t>inter-terminal belt conveyors (13 km total)</w:t>
            </w:r>
          </w:p>
        </w:tc>
        <w:tc>
          <w:tcPr>
            <w:tcW w:w="3465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EF289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29363D"/>
              </w:rPr>
            </w:pPr>
            <w:r w:rsidRPr="00596E6A">
              <w:rPr>
                <w:rFonts w:ascii="Aeonik" w:eastAsia="Caveat" w:hAnsi="Aeonik"/>
                <w:color w:val="29363D"/>
              </w:rPr>
              <w:t>looks like inter-terminal belt conveyors tick the most boxes.</w:t>
            </w:r>
          </w:p>
        </w:tc>
      </w:tr>
      <w:tr w:rsidR="00064B63" w14:paraId="644F9B70" w14:textId="77777777">
        <w:trPr>
          <w:trHeight w:val="1848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367EB" w14:textId="77777777" w:rsidR="00064B63" w:rsidRPr="00596E6A" w:rsidRDefault="00DD54D9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Aeonik" w:eastAsia="Caveat" w:hAnsi="Aeonik"/>
                <w:color w:val="999999"/>
              </w:rPr>
              <w:t>success would avoid excessive belt wear</w:t>
            </w: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68880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Aeonik" w:eastAsia="Arial Unicode MS" w:hAnsi="Aeonik" w:cs="Segoe UI Symbol"/>
                <w:color w:val="999999"/>
              </w:rPr>
              <w:t>✓</w:t>
            </w:r>
          </w:p>
          <w:p w14:paraId="646F6014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Aeonik" w:eastAsia="Caveat" w:hAnsi="Aeonik"/>
                <w:color w:val="999999"/>
              </w:rPr>
              <w:t>yes, but carousels only account for 5% of worn belts in the system</w:t>
            </w: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5C758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Segoe UI Symbol" w:eastAsia="Arial Unicode MS" w:hAnsi="Segoe UI Symbol" w:cs="Segoe UI Symbol"/>
                <w:color w:val="999999"/>
              </w:rPr>
              <w:t>✗</w:t>
            </w:r>
          </w:p>
          <w:p w14:paraId="017D39EA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Aeonik" w:eastAsia="Caveat" w:hAnsi="Aeonik"/>
                <w:color w:val="999999"/>
              </w:rPr>
              <w:t>might indirectly prevent misalignment, but 90% is caused by human loaders</w:t>
            </w: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694D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Aeonik" w:eastAsia="Arial Unicode MS" w:hAnsi="Aeonik" w:cs="Segoe UI Symbol"/>
                <w:color w:val="999999"/>
              </w:rPr>
              <w:t>✓</w:t>
            </w:r>
          </w:p>
          <w:p w14:paraId="358B77A8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Aeonik" w:eastAsia="Caveat" w:hAnsi="Aeonik"/>
                <w:color w:val="999999"/>
              </w:rPr>
              <w:t>accounts for 95% of worn belts in the system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2E50" w14:textId="77777777" w:rsidR="00064B63" w:rsidRPr="00596E6A" w:rsidRDefault="00DD54D9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Aeonik" w:eastAsia="Caveat" w:hAnsi="Aeonik"/>
                <w:color w:val="999999"/>
              </w:rPr>
              <w:t>prospect of avoiding 95% of belt wear is great, enough to win support for trial on subset of the system. Section E belts especially prone to wear, so may see good results there.</w:t>
            </w:r>
          </w:p>
        </w:tc>
      </w:tr>
      <w:tr w:rsidR="00064B63" w14:paraId="29A3A7BE" w14:textId="77777777">
        <w:trPr>
          <w:trHeight w:val="1848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F280" w14:textId="77777777" w:rsidR="00064B63" w:rsidRPr="00596E6A" w:rsidRDefault="00DD54D9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Aeonik" w:eastAsia="Caveat" w:hAnsi="Aeonik"/>
                <w:color w:val="999999"/>
              </w:rPr>
              <w:t>success would lower the maintenance workload so fewer technicians are needed</w:t>
            </w: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F80A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Segoe UI Symbol" w:eastAsia="Arial Unicode MS" w:hAnsi="Segoe UI Symbol" w:cs="Segoe UI Symbol"/>
                <w:color w:val="999999"/>
              </w:rPr>
              <w:t>✗</w:t>
            </w:r>
          </w:p>
          <w:p w14:paraId="68093B72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Aeonik" w:eastAsia="Caveat" w:hAnsi="Aeonik"/>
                <w:color w:val="999999"/>
              </w:rPr>
              <w:t>only incurs 3% of maintenance time spent</w:t>
            </w: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A7DDF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Segoe UI Symbol" w:eastAsia="Arial Unicode MS" w:hAnsi="Segoe UI Symbol" w:cs="Segoe UI Symbol"/>
                <w:color w:val="999999"/>
              </w:rPr>
              <w:t>✗</w:t>
            </w:r>
          </w:p>
          <w:p w14:paraId="6FFBBEB5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Aeonik" w:eastAsia="Nova Mono" w:hAnsi="Aeonik"/>
                <w:color w:val="999999"/>
              </w:rPr>
              <w:t>complex → supplier does repairs</w:t>
            </w: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018C5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Aeonik" w:eastAsia="Arial Unicode MS" w:hAnsi="Aeonik" w:cs="Segoe UI Symbol"/>
                <w:color w:val="999999"/>
              </w:rPr>
              <w:t>✓</w:t>
            </w:r>
          </w:p>
          <w:p w14:paraId="75531082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Aeonik" w:eastAsia="Caveat" w:hAnsi="Aeonik"/>
                <w:color w:val="999999"/>
              </w:rPr>
              <w:t xml:space="preserve">maintenance spends 56% of their time here 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D4E5B" w14:textId="77777777" w:rsidR="00064B63" w:rsidRPr="00596E6A" w:rsidRDefault="00DD54D9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  <w:proofErr w:type="spellStart"/>
            <w:r w:rsidRPr="00596E6A">
              <w:rPr>
                <w:rFonts w:ascii="Aeonik" w:eastAsia="Caveat" w:hAnsi="Aeonik"/>
                <w:color w:val="999999"/>
              </w:rPr>
              <w:t>PdM</w:t>
            </w:r>
            <w:proofErr w:type="spellEnd"/>
            <w:r w:rsidRPr="00596E6A">
              <w:rPr>
                <w:rFonts w:ascii="Aeonik" w:eastAsia="Caveat" w:hAnsi="Aeonik"/>
                <w:color w:val="999999"/>
              </w:rPr>
              <w:t xml:space="preserve"> typically reduces repair time by 20-50%, which would cut 11-28% of workload across full system.</w:t>
            </w:r>
          </w:p>
        </w:tc>
      </w:tr>
      <w:tr w:rsidR="00064B63" w14:paraId="12C36D8D" w14:textId="77777777">
        <w:trPr>
          <w:trHeight w:val="1848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6DDB9" w14:textId="77777777" w:rsidR="00064B63" w:rsidRPr="00596E6A" w:rsidRDefault="00DD54D9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Aeonik" w:eastAsia="Caveat" w:hAnsi="Aeonik"/>
                <w:color w:val="999999"/>
              </w:rPr>
              <w:t>success would noticeably reduce customer-visible baggage downtime</w:t>
            </w: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B070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Aeonik" w:eastAsia="Arial Unicode MS" w:hAnsi="Aeonik" w:cs="Segoe UI Symbol"/>
                <w:color w:val="999999"/>
              </w:rPr>
              <w:t>✓</w:t>
            </w:r>
          </w:p>
          <w:p w14:paraId="5301954C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Aeonik" w:eastAsia="Caveat" w:hAnsi="Aeonik"/>
                <w:color w:val="999999"/>
              </w:rPr>
              <w:t>100% of carousel failures are customer visible</w:t>
            </w: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971ED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Segoe UI Symbol" w:eastAsia="Arial Unicode MS" w:hAnsi="Segoe UI Symbol" w:cs="Segoe UI Symbol"/>
                <w:color w:val="999999"/>
              </w:rPr>
              <w:t>✗</w:t>
            </w:r>
          </w:p>
          <w:p w14:paraId="112491D4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Aeonik" w:eastAsia="Caveat" w:hAnsi="Aeonik"/>
                <w:color w:val="999999"/>
              </w:rPr>
              <w:t>human backup absorbs loss of robotic loaders, no passenger-visible difference</w:t>
            </w: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B27E4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Aeonik" w:eastAsia="Arial Unicode MS" w:hAnsi="Aeonik" w:cs="Segoe UI Symbol"/>
                <w:color w:val="999999"/>
              </w:rPr>
              <w:t>✓</w:t>
            </w:r>
          </w:p>
          <w:p w14:paraId="3836204F" w14:textId="77777777" w:rsidR="00064B63" w:rsidRPr="00596E6A" w:rsidRDefault="00DD54D9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Aeonik" w:eastAsia="Caveat" w:hAnsi="Aeonik"/>
                <w:color w:val="999999"/>
              </w:rPr>
              <w:t>most breakdowns occur here (but note, 80% affects outbound / transfers, which passengers mostly link with arrival airport)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3F4F" w14:textId="77777777" w:rsidR="00064B63" w:rsidRPr="00596E6A" w:rsidRDefault="00DD54D9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Aeonik" w:eastAsia="Caveat" w:hAnsi="Aeonik"/>
                <w:color w:val="999999"/>
              </w:rPr>
              <w:t>2018 data: inter-terminal conveyor breakdown caused 78% of our baggage claim downtime, carousels only 12%.</w:t>
            </w:r>
          </w:p>
        </w:tc>
      </w:tr>
      <w:tr w:rsidR="00064B63" w14:paraId="09DE16A5" w14:textId="77777777" w:rsidTr="00241153">
        <w:trPr>
          <w:trHeight w:val="785"/>
        </w:trPr>
        <w:tc>
          <w:tcPr>
            <w:tcW w:w="2850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E885F" w14:textId="38D4C557" w:rsidR="00241153" w:rsidRPr="00596E6A" w:rsidRDefault="00DD54D9" w:rsidP="00241153">
            <w:pPr>
              <w:widowControl w:val="0"/>
              <w:spacing w:line="240" w:lineRule="auto"/>
              <w:jc w:val="center"/>
              <w:rPr>
                <w:rFonts w:ascii="Aeonik" w:eastAsia="Impact" w:hAnsi="Aeonik" w:cs="Impact"/>
                <w:b/>
                <w:bCs/>
                <w:color w:val="F8F5F2"/>
                <w:sz w:val="36"/>
                <w:szCs w:val="36"/>
              </w:rPr>
            </w:pPr>
            <w:r w:rsidRPr="00596E6A">
              <w:rPr>
                <w:rFonts w:ascii="Aeonik" w:eastAsia="Impact" w:hAnsi="Aeonik" w:cs="Impact"/>
                <w:b/>
                <w:bCs/>
                <w:color w:val="F8F5F2"/>
                <w:sz w:val="36"/>
                <w:szCs w:val="36"/>
              </w:rPr>
              <w:t>Decision</w:t>
            </w:r>
          </w:p>
        </w:tc>
        <w:tc>
          <w:tcPr>
            <w:tcW w:w="12855" w:type="dxa"/>
            <w:gridSpan w:val="4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28FA8" w14:textId="77777777" w:rsidR="00064B63" w:rsidRPr="00596E6A" w:rsidRDefault="00DD54D9">
            <w:pPr>
              <w:widowControl w:val="0"/>
              <w:spacing w:line="240" w:lineRule="auto"/>
              <w:rPr>
                <w:rFonts w:ascii="Aeonik Medium" w:eastAsia="Caveat" w:hAnsi="Aeonik Medium"/>
                <w:color w:val="29363D"/>
                <w:sz w:val="36"/>
                <w:szCs w:val="36"/>
              </w:rPr>
            </w:pPr>
            <w:r w:rsidRPr="00596E6A">
              <w:rPr>
                <w:rFonts w:ascii="Aeonik Medium" w:eastAsia="Caveat" w:hAnsi="Aeonik Medium"/>
                <w:color w:val="1F1F33"/>
                <w:sz w:val="36"/>
                <w:szCs w:val="36"/>
              </w:rPr>
              <w:t>Run pilot on the 30 conveyor units in section E5</w:t>
            </w:r>
          </w:p>
        </w:tc>
      </w:tr>
    </w:tbl>
    <w:bookmarkStart w:id="2" w:name="_tiam3weh2rlc" w:colFirst="0" w:colLast="0"/>
    <w:bookmarkStart w:id="3" w:name="_9qrzy8rpi8qp" w:colFirst="0" w:colLast="0"/>
    <w:bookmarkEnd w:id="2"/>
    <w:bookmarkEnd w:id="3"/>
    <w:p w14:paraId="7C02B48A" w14:textId="77777777" w:rsidR="003B356B" w:rsidRPr="005D5175" w:rsidRDefault="003B356B" w:rsidP="003B356B">
      <w:pPr>
        <w:pStyle w:val="Ondertitel"/>
        <w:spacing w:after="0"/>
        <w:rPr>
          <w:rFonts w:ascii="Aeonik" w:eastAsia="Pacifico" w:hAnsi="Aeonik" w:cs="Pacifico"/>
          <w:color w:val="6AA84F"/>
          <w:sz w:val="40"/>
          <w:szCs w:val="40"/>
        </w:rPr>
      </w:pPr>
      <w:r w:rsidRPr="005D5175">
        <w:rPr>
          <w:rFonts w:ascii="Aeonik" w:hAnsi="Aeonik"/>
          <w:noProof/>
          <w:color w:val="FF5429"/>
          <w:sz w:val="40"/>
          <w:szCs w:val="40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50A1F0E9" wp14:editId="6FA3E8A4">
                <wp:simplePos x="0" y="0"/>
                <wp:positionH relativeFrom="column">
                  <wp:posOffset>8103963</wp:posOffset>
                </wp:positionH>
                <wp:positionV relativeFrom="paragraph">
                  <wp:posOffset>17145</wp:posOffset>
                </wp:positionV>
                <wp:extent cx="1839595" cy="998220"/>
                <wp:effectExtent l="0" t="0" r="14605" b="17780"/>
                <wp:wrapSquare wrapText="bothSides" distT="0" distB="0" distL="0" distR="0"/>
                <wp:docPr id="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595" cy="998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363D"/>
                          </a:solidFill>
                        </a:ln>
                      </wps:spPr>
                      <wps:txbx>
                        <w:txbxContent>
                          <w:p w14:paraId="5ECE5112" w14:textId="77777777" w:rsidR="003B356B" w:rsidRPr="00596E6A" w:rsidRDefault="003B356B" w:rsidP="003B356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" w:hAnsi="Aeonik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</w:pPr>
                            <w:r w:rsidRPr="00596E6A">
                              <w:rPr>
                                <w:rFonts w:ascii="Aeonik" w:eastAsia="Impact" w:hAnsi="Aeonik" w:cs="Impact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  <w:t xml:space="preserve">The Quick-Start Guide to </w:t>
                            </w:r>
                          </w:p>
                          <w:p w14:paraId="2C0911BB" w14:textId="77777777" w:rsidR="003B356B" w:rsidRPr="00596E6A" w:rsidRDefault="003B356B" w:rsidP="003B356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" w:hAnsi="Aeonik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</w:pPr>
                            <w:r w:rsidRPr="00596E6A">
                              <w:rPr>
                                <w:rFonts w:ascii="Aeonik" w:eastAsia="Impact" w:hAnsi="Aeonik" w:cs="Impact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  <w:t>Predictive Maintenance 4.0</w:t>
                            </w:r>
                          </w:p>
                          <w:p w14:paraId="72FA05E0" w14:textId="77777777" w:rsidR="003B356B" w:rsidRDefault="003B356B" w:rsidP="003B356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7CC0657F" w14:textId="77777777" w:rsidR="003B356B" w:rsidRPr="00596E6A" w:rsidRDefault="003B356B" w:rsidP="003B356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" w:hAnsi="Aeonik"/>
                                <w:b/>
                                <w:bCs/>
                                <w:color w:val="FF5429"/>
                                <w:sz w:val="36"/>
                                <w:szCs w:val="36"/>
                              </w:rPr>
                            </w:pPr>
                            <w:r w:rsidRPr="00596E6A">
                              <w:rPr>
                                <w:rFonts w:ascii="Aeonik" w:eastAsia="Impact" w:hAnsi="Aeonik" w:cs="Impact"/>
                                <w:b/>
                                <w:bCs/>
                                <w:color w:val="FF5429"/>
                                <w:sz w:val="36"/>
                                <w:szCs w:val="36"/>
                              </w:rPr>
                              <w:t>WORKSHEET 2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1F0E9" id="_x0000_s1027" type="#_x0000_t202" style="position:absolute;margin-left:638.1pt;margin-top:1.35pt;width:144.85pt;height:78.6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" filled="f" strokecolor="#29363d">
                <v:textbox inset="2.53958mm,2.53958mm,2.53958mm,2.53958mm">
                  <w:txbxContent>
                    <w:p w14:paraId="5ECE5112" w14:textId="77777777" w:rsidR="003B356B" w:rsidRPr="00596E6A" w:rsidRDefault="003B356B" w:rsidP="003B356B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" w:hAnsi="Aeonik"/>
                          <w:b/>
                          <w:bCs/>
                          <w:color w:val="1F1F33"/>
                          <w:sz w:val="20"/>
                          <w:szCs w:val="20"/>
                        </w:rPr>
                      </w:pPr>
                      <w:r w:rsidRPr="00596E6A">
                        <w:rPr>
                          <w:rFonts w:ascii="Aeonik" w:eastAsia="Impact" w:hAnsi="Aeonik" w:cs="Impact"/>
                          <w:b/>
                          <w:bCs/>
                          <w:color w:val="1F1F33"/>
                          <w:sz w:val="20"/>
                          <w:szCs w:val="20"/>
                        </w:rPr>
                        <w:t xml:space="preserve">The Quick-Start Guide to </w:t>
                      </w:r>
                    </w:p>
                    <w:p w14:paraId="2C0911BB" w14:textId="77777777" w:rsidR="003B356B" w:rsidRPr="00596E6A" w:rsidRDefault="003B356B" w:rsidP="003B356B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" w:hAnsi="Aeonik"/>
                          <w:b/>
                          <w:bCs/>
                          <w:color w:val="1F1F33"/>
                          <w:sz w:val="20"/>
                          <w:szCs w:val="20"/>
                        </w:rPr>
                      </w:pPr>
                      <w:r w:rsidRPr="00596E6A">
                        <w:rPr>
                          <w:rFonts w:ascii="Aeonik" w:eastAsia="Impact" w:hAnsi="Aeonik" w:cs="Impact"/>
                          <w:b/>
                          <w:bCs/>
                          <w:color w:val="1F1F33"/>
                          <w:sz w:val="20"/>
                          <w:szCs w:val="20"/>
                        </w:rPr>
                        <w:t>Predictive Maintenance 4.0</w:t>
                      </w:r>
                    </w:p>
                    <w:p w14:paraId="72FA05E0" w14:textId="77777777" w:rsidR="003B356B" w:rsidRDefault="003B356B" w:rsidP="003B356B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7CC0657F" w14:textId="77777777" w:rsidR="003B356B" w:rsidRPr="00596E6A" w:rsidRDefault="003B356B" w:rsidP="003B356B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" w:hAnsi="Aeonik"/>
                          <w:b/>
                          <w:bCs/>
                          <w:color w:val="FF5429"/>
                          <w:sz w:val="36"/>
                          <w:szCs w:val="36"/>
                        </w:rPr>
                      </w:pPr>
                      <w:r w:rsidRPr="00596E6A">
                        <w:rPr>
                          <w:rFonts w:ascii="Aeonik" w:eastAsia="Impact" w:hAnsi="Aeonik" w:cs="Impact"/>
                          <w:b/>
                          <w:bCs/>
                          <w:color w:val="FF5429"/>
                          <w:sz w:val="36"/>
                          <w:szCs w:val="36"/>
                        </w:rPr>
                        <w:t>WORKSHEET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5175">
        <w:rPr>
          <w:rFonts w:ascii="Aeonik" w:eastAsia="Impact" w:hAnsi="Aeonik" w:cs="Impact"/>
          <w:color w:val="FF5429"/>
          <w:sz w:val="40"/>
          <w:szCs w:val="40"/>
        </w:rPr>
        <w:t>Step 2</w:t>
      </w:r>
    </w:p>
    <w:p w14:paraId="0ED518A2" w14:textId="77777777" w:rsidR="003B356B" w:rsidRPr="00596E6A" w:rsidRDefault="003B356B" w:rsidP="003B356B">
      <w:pPr>
        <w:pStyle w:val="Kop1"/>
        <w:spacing w:before="0"/>
        <w:rPr>
          <w:rFonts w:ascii="Aeonik" w:hAnsi="Aeonik"/>
          <w:b/>
          <w:bCs/>
          <w:color w:val="1F1F33"/>
        </w:rPr>
      </w:pPr>
      <w:r w:rsidRPr="00596E6A">
        <w:rPr>
          <w:rFonts w:ascii="Aeonik" w:eastAsia="Impact" w:hAnsi="Aeonik" w:cs="Impact"/>
          <w:b/>
          <w:bCs/>
          <w:color w:val="1F1F33"/>
          <w:sz w:val="56"/>
          <w:szCs w:val="56"/>
        </w:rPr>
        <w:t>Choose your assets.</w:t>
      </w:r>
    </w:p>
    <w:p w14:paraId="201EB421" w14:textId="77777777" w:rsidR="003B356B" w:rsidRDefault="003B356B" w:rsidP="003B356B"/>
    <w:tbl>
      <w:tblPr>
        <w:tblStyle w:val="a"/>
        <w:tblW w:w="15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3130"/>
        <w:gridCol w:w="3130"/>
        <w:gridCol w:w="3130"/>
        <w:gridCol w:w="3465"/>
      </w:tblGrid>
      <w:tr w:rsidR="003B356B" w14:paraId="26B7E222" w14:textId="77777777" w:rsidTr="00F26935">
        <w:trPr>
          <w:trHeight w:val="267"/>
        </w:trPr>
        <w:tc>
          <w:tcPr>
            <w:tcW w:w="2850" w:type="dxa"/>
            <w:vMerge w:val="restart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10F15" w14:textId="77777777" w:rsidR="003B356B" w:rsidRPr="00596E6A" w:rsidRDefault="003B356B" w:rsidP="00F26935">
            <w:pPr>
              <w:widowControl w:val="0"/>
              <w:spacing w:line="240" w:lineRule="auto"/>
              <w:jc w:val="center"/>
              <w:rPr>
                <w:rFonts w:ascii="Aeonik Medium" w:hAnsi="Aeonik Medium"/>
                <w:color w:val="F8F5F2"/>
              </w:rPr>
            </w:pPr>
            <w:r w:rsidRPr="00596E6A">
              <w:rPr>
                <w:rFonts w:ascii="Aeonik Medium" w:hAnsi="Aeonik Medium"/>
                <w:color w:val="F8F5F2"/>
              </w:rPr>
              <w:t>Value driver from step 1</w:t>
            </w:r>
          </w:p>
        </w:tc>
        <w:tc>
          <w:tcPr>
            <w:tcW w:w="9390" w:type="dxa"/>
            <w:gridSpan w:val="3"/>
            <w:shd w:val="clear" w:color="auto" w:fill="1F1F33"/>
          </w:tcPr>
          <w:p w14:paraId="3EDC8234" w14:textId="77777777" w:rsidR="003B356B" w:rsidRPr="00596E6A" w:rsidRDefault="003B356B" w:rsidP="00F26935">
            <w:pPr>
              <w:widowControl w:val="0"/>
              <w:spacing w:line="240" w:lineRule="auto"/>
              <w:jc w:val="center"/>
              <w:rPr>
                <w:rFonts w:ascii="Aeonik Medium" w:hAnsi="Aeonik Medium"/>
                <w:color w:val="F8F5F2"/>
              </w:rPr>
            </w:pPr>
            <w:r w:rsidRPr="00596E6A">
              <w:rPr>
                <w:rFonts w:ascii="Aeonik Medium" w:hAnsi="Aeonik Medium"/>
                <w:color w:val="F8F5F2"/>
              </w:rPr>
              <w:t>Candidate assets</w:t>
            </w:r>
          </w:p>
        </w:tc>
        <w:tc>
          <w:tcPr>
            <w:tcW w:w="3465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DC1C" w14:textId="77777777" w:rsidR="003B356B" w:rsidRPr="00596E6A" w:rsidRDefault="003B356B" w:rsidP="00F26935">
            <w:pPr>
              <w:widowControl w:val="0"/>
              <w:spacing w:line="240" w:lineRule="auto"/>
              <w:jc w:val="center"/>
              <w:rPr>
                <w:rFonts w:ascii="Aeonik Medium" w:hAnsi="Aeonik Medium"/>
                <w:color w:val="F8F5F2"/>
              </w:rPr>
            </w:pPr>
            <w:r w:rsidRPr="00596E6A">
              <w:rPr>
                <w:rFonts w:ascii="Aeonik Medium" w:hAnsi="Aeonik Medium"/>
                <w:color w:val="F8F5F2"/>
              </w:rPr>
              <w:t>Notes</w:t>
            </w:r>
          </w:p>
        </w:tc>
      </w:tr>
      <w:tr w:rsidR="003B356B" w14:paraId="4A7CD3B7" w14:textId="77777777" w:rsidTr="00F26935">
        <w:trPr>
          <w:trHeight w:val="627"/>
        </w:trPr>
        <w:tc>
          <w:tcPr>
            <w:tcW w:w="2850" w:type="dxa"/>
            <w:vMerge/>
            <w:shd w:val="clear" w:color="auto" w:fill="29363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B0286" w14:textId="77777777" w:rsidR="003B356B" w:rsidRDefault="003B356B" w:rsidP="00F26935">
            <w:pPr>
              <w:widowControl w:val="0"/>
              <w:spacing w:line="240" w:lineRule="auto"/>
            </w:pPr>
          </w:p>
        </w:tc>
        <w:tc>
          <w:tcPr>
            <w:tcW w:w="3130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CB627" w14:textId="67D9EFB6" w:rsidR="003B356B" w:rsidRPr="00596E6A" w:rsidRDefault="003B356B" w:rsidP="00F26935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29363D"/>
              </w:rPr>
            </w:pPr>
          </w:p>
        </w:tc>
        <w:tc>
          <w:tcPr>
            <w:tcW w:w="3130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F087" w14:textId="300ADA5D" w:rsidR="003B356B" w:rsidRPr="00596E6A" w:rsidRDefault="003B356B" w:rsidP="00F26935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29363D"/>
              </w:rPr>
            </w:pPr>
          </w:p>
        </w:tc>
        <w:tc>
          <w:tcPr>
            <w:tcW w:w="3130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C3645" w14:textId="2B67F3AF" w:rsidR="003B356B" w:rsidRPr="00596E6A" w:rsidRDefault="003B356B" w:rsidP="00F26935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29363D"/>
              </w:rPr>
            </w:pPr>
          </w:p>
        </w:tc>
        <w:tc>
          <w:tcPr>
            <w:tcW w:w="3465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ADCFD" w14:textId="4DFC4881" w:rsidR="003B356B" w:rsidRPr="00596E6A" w:rsidRDefault="003B356B" w:rsidP="00F26935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29363D"/>
              </w:rPr>
            </w:pPr>
          </w:p>
        </w:tc>
      </w:tr>
      <w:tr w:rsidR="003B356B" w14:paraId="07166F6D" w14:textId="77777777" w:rsidTr="00F26935">
        <w:trPr>
          <w:trHeight w:val="1848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EC6C" w14:textId="5DCEF6AB" w:rsidR="003B356B" w:rsidRPr="00596E6A" w:rsidRDefault="003B356B" w:rsidP="00F26935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77592" w14:textId="67C99D18" w:rsidR="003B356B" w:rsidRPr="00596E6A" w:rsidRDefault="003B356B" w:rsidP="00F26935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F437" w14:textId="3C9C9542" w:rsidR="003B356B" w:rsidRPr="00596E6A" w:rsidRDefault="003B356B" w:rsidP="00F26935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FD366" w14:textId="5E16E243" w:rsidR="003B356B" w:rsidRPr="00596E6A" w:rsidRDefault="003B356B" w:rsidP="00F26935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DD80E" w14:textId="2EF303A6" w:rsidR="003B356B" w:rsidRPr="00596E6A" w:rsidRDefault="003B356B" w:rsidP="00F26935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</w:p>
        </w:tc>
      </w:tr>
      <w:tr w:rsidR="003B356B" w14:paraId="3C1AA066" w14:textId="77777777" w:rsidTr="00F26935">
        <w:trPr>
          <w:trHeight w:val="1848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5004" w14:textId="07217A7A" w:rsidR="003B356B" w:rsidRPr="00596E6A" w:rsidRDefault="003B356B" w:rsidP="00F26935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04667" w14:textId="2A646028" w:rsidR="003B356B" w:rsidRPr="00596E6A" w:rsidRDefault="003B356B" w:rsidP="00F26935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3251A" w14:textId="7EE40602" w:rsidR="003B356B" w:rsidRPr="00596E6A" w:rsidRDefault="003B356B" w:rsidP="00F26935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E56A4" w14:textId="4997BE30" w:rsidR="003B356B" w:rsidRPr="00596E6A" w:rsidRDefault="003B356B" w:rsidP="00F26935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  <w:r w:rsidRPr="00596E6A">
              <w:rPr>
                <w:rFonts w:ascii="Aeonik" w:eastAsia="Caveat" w:hAnsi="Aeonik"/>
                <w:color w:val="999999"/>
              </w:rPr>
              <w:t xml:space="preserve"> 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EA771" w14:textId="3BDFD2F1" w:rsidR="003B356B" w:rsidRPr="00596E6A" w:rsidRDefault="003B356B" w:rsidP="00F26935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</w:p>
        </w:tc>
      </w:tr>
      <w:tr w:rsidR="003B356B" w14:paraId="3F4351EF" w14:textId="77777777" w:rsidTr="00F26935">
        <w:trPr>
          <w:trHeight w:val="1848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36C1" w14:textId="12CABF81" w:rsidR="003B356B" w:rsidRPr="00596E6A" w:rsidRDefault="003B356B" w:rsidP="00F26935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02162" w14:textId="0CC78892" w:rsidR="003B356B" w:rsidRPr="00596E6A" w:rsidRDefault="003B356B" w:rsidP="00F26935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C508" w14:textId="5D6821C2" w:rsidR="003B356B" w:rsidRPr="00596E6A" w:rsidRDefault="003B356B" w:rsidP="00F26935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FDB5E" w14:textId="302D014D" w:rsidR="003B356B" w:rsidRPr="00596E6A" w:rsidRDefault="003B356B" w:rsidP="00F26935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color w:val="999999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F880E" w14:textId="14AC4703" w:rsidR="003B356B" w:rsidRPr="00596E6A" w:rsidRDefault="003B356B" w:rsidP="00F26935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</w:rPr>
            </w:pPr>
          </w:p>
        </w:tc>
      </w:tr>
      <w:tr w:rsidR="003B356B" w14:paraId="331891E6" w14:textId="77777777" w:rsidTr="00F26935">
        <w:trPr>
          <w:trHeight w:val="785"/>
        </w:trPr>
        <w:tc>
          <w:tcPr>
            <w:tcW w:w="2850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B174B" w14:textId="77777777" w:rsidR="003B356B" w:rsidRPr="00596E6A" w:rsidRDefault="003B356B" w:rsidP="00F26935">
            <w:pPr>
              <w:widowControl w:val="0"/>
              <w:spacing w:line="240" w:lineRule="auto"/>
              <w:jc w:val="center"/>
              <w:rPr>
                <w:rFonts w:ascii="Aeonik" w:eastAsia="Impact" w:hAnsi="Aeonik" w:cs="Impact"/>
                <w:b/>
                <w:bCs/>
                <w:color w:val="F8F5F2"/>
                <w:sz w:val="36"/>
                <w:szCs w:val="36"/>
              </w:rPr>
            </w:pPr>
            <w:r w:rsidRPr="00596E6A">
              <w:rPr>
                <w:rFonts w:ascii="Aeonik" w:eastAsia="Impact" w:hAnsi="Aeonik" w:cs="Impact"/>
                <w:b/>
                <w:bCs/>
                <w:color w:val="F8F5F2"/>
                <w:sz w:val="36"/>
                <w:szCs w:val="36"/>
              </w:rPr>
              <w:t>Decision</w:t>
            </w:r>
          </w:p>
        </w:tc>
        <w:tc>
          <w:tcPr>
            <w:tcW w:w="12855" w:type="dxa"/>
            <w:gridSpan w:val="4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94715" w14:textId="647C620F" w:rsidR="003B356B" w:rsidRPr="00596E6A" w:rsidRDefault="003B356B" w:rsidP="00F26935">
            <w:pPr>
              <w:widowControl w:val="0"/>
              <w:spacing w:line="240" w:lineRule="auto"/>
              <w:rPr>
                <w:rFonts w:ascii="Aeonik Medium" w:eastAsia="Caveat" w:hAnsi="Aeonik Medium"/>
                <w:color w:val="29363D"/>
                <w:sz w:val="36"/>
                <w:szCs w:val="36"/>
              </w:rPr>
            </w:pPr>
          </w:p>
        </w:tc>
      </w:tr>
    </w:tbl>
    <w:p w14:paraId="38B52B70" w14:textId="77777777" w:rsidR="00FA57E3" w:rsidRPr="00FA57E3" w:rsidRDefault="00FA57E3" w:rsidP="003B356B">
      <w:pPr>
        <w:pStyle w:val="Ondertitel"/>
        <w:spacing w:after="0"/>
      </w:pPr>
    </w:p>
    <w:sectPr w:rsidR="00FA57E3" w:rsidRPr="00FA57E3" w:rsidSect="003F0D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566" w:bottom="566" w:left="566" w:header="57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8580" w14:textId="77777777" w:rsidR="005E76F4" w:rsidRDefault="005E76F4" w:rsidP="00FA57E3">
      <w:pPr>
        <w:spacing w:line="240" w:lineRule="auto"/>
      </w:pPr>
      <w:r>
        <w:separator/>
      </w:r>
    </w:p>
  </w:endnote>
  <w:endnote w:type="continuationSeparator" w:id="0">
    <w:p w14:paraId="1B2FCFE4" w14:textId="77777777" w:rsidR="005E76F4" w:rsidRDefault="005E76F4" w:rsidP="00FA5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onik">
    <w:panose1 w:val="02010503030300000000"/>
    <w:charset w:val="00"/>
    <w:family w:val="auto"/>
    <w:notTrueType/>
    <w:pitch w:val="variable"/>
    <w:sig w:usb0="80000047" w:usb1="00002073" w:usb2="00000000" w:usb3="00000000" w:csb0="00000093" w:csb1="00000000"/>
  </w:font>
  <w:font w:name="Impact">
    <w:altName w:val="﷽﷽﷽﷽﷽﷽﷽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eonik Black">
    <w:panose1 w:val="02010503030300000000"/>
    <w:charset w:val="00"/>
    <w:family w:val="auto"/>
    <w:notTrueType/>
    <w:pitch w:val="variable"/>
    <w:sig w:usb0="80000047" w:usb1="00002073" w:usb2="00000000" w:usb3="00000000" w:csb0="00000093" w:csb1="00000000"/>
  </w:font>
  <w:font w:name="Aeonik Medium">
    <w:panose1 w:val="02010503030300000000"/>
    <w:charset w:val="00"/>
    <w:family w:val="auto"/>
    <w:notTrueType/>
    <w:pitch w:val="variable"/>
    <w:sig w:usb0="80000047" w:usb1="00002073" w:usb2="00000000" w:usb3="00000000" w:csb0="00000093" w:csb1="00000000"/>
  </w:font>
  <w:font w:name="Caveat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a Mono">
    <w:altName w:val="Calibri"/>
    <w:panose1 w:val="020B0604020202020204"/>
    <w:charset w:val="00"/>
    <w:family w:val="auto"/>
    <w:pitch w:val="default"/>
  </w:font>
  <w:font w:name="Pacifico">
    <w:altName w:val="Calibri"/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00BE" w14:textId="77777777" w:rsidR="00596E6A" w:rsidRDefault="00596E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3F38" w14:textId="1674B0CC" w:rsidR="00FA57E3" w:rsidRDefault="00241153">
    <w:pPr>
      <w:pStyle w:val="Voettekst"/>
    </w:pPr>
    <w:r>
      <w:rPr>
        <w:noProof/>
      </w:rPr>
      <w:drawing>
        <wp:inline distT="0" distB="0" distL="0" distR="0" wp14:anchorId="15AF4253" wp14:editId="7F90372D">
          <wp:extent cx="793750" cy="156781"/>
          <wp:effectExtent l="0" t="0" r="0" b="0"/>
          <wp:docPr id="8" name="Picture 7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33E4C5E1-6A78-5D49-BAE5-DF03DF991B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hlinkClick r:id="rId1"/>
                    <a:extLst>
                      <a:ext uri="{FF2B5EF4-FFF2-40B4-BE49-F238E27FC236}">
                        <a16:creationId xmlns:a16="http://schemas.microsoft.com/office/drawing/2014/main" id="{33E4C5E1-6A78-5D49-BAE5-DF03DF991B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3750" cy="15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6C22" w14:textId="77777777" w:rsidR="00596E6A" w:rsidRDefault="00596E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712A" w14:textId="77777777" w:rsidR="005E76F4" w:rsidRDefault="005E76F4" w:rsidP="00FA57E3">
      <w:pPr>
        <w:spacing w:line="240" w:lineRule="auto"/>
      </w:pPr>
      <w:r>
        <w:separator/>
      </w:r>
    </w:p>
  </w:footnote>
  <w:footnote w:type="continuationSeparator" w:id="0">
    <w:p w14:paraId="785461A9" w14:textId="77777777" w:rsidR="005E76F4" w:rsidRDefault="005E76F4" w:rsidP="00FA57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C653" w14:textId="77777777" w:rsidR="00FA57E3" w:rsidRDefault="00FA57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11C4" w14:textId="77777777" w:rsidR="00FA57E3" w:rsidRDefault="00FA57E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669F" w14:textId="77777777" w:rsidR="00FA57E3" w:rsidRDefault="00FA57E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63"/>
    <w:rsid w:val="00064B63"/>
    <w:rsid w:val="00241153"/>
    <w:rsid w:val="003B356B"/>
    <w:rsid w:val="003E447A"/>
    <w:rsid w:val="003F0DA2"/>
    <w:rsid w:val="00596E6A"/>
    <w:rsid w:val="005D5175"/>
    <w:rsid w:val="005E76F4"/>
    <w:rsid w:val="00B26BBF"/>
    <w:rsid w:val="00DD54D9"/>
    <w:rsid w:val="00F749E9"/>
    <w:rsid w:val="00FA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58945"/>
  <w15:docId w15:val="{50F6BED4-BD18-C34B-9380-E8CE9DDB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Standaard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Standaard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A57E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57E3"/>
  </w:style>
  <w:style w:type="paragraph" w:styleId="Voettekst">
    <w:name w:val="footer"/>
    <w:basedOn w:val="Standaard"/>
    <w:link w:val="VoettekstChar"/>
    <w:uiPriority w:val="99"/>
    <w:unhideWhenUsed/>
    <w:rsid w:val="00FA57E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://www.samotic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2022-03-29T12:41:00Z</dcterms:created>
  <dcterms:modified xsi:type="dcterms:W3CDTF">2022-03-29T14:22:00Z</dcterms:modified>
</cp:coreProperties>
</file>