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576C01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02652CEC" w14:textId="77756471" w:rsidR="00A14A44" w:rsidRDefault="00A14A44" w:rsidP="00353DE6">
      <w:pPr>
        <w:pStyle w:val="ARCATParagraph"/>
      </w:pPr>
      <w:r>
        <w:t>Precision Frameworks 701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576C01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7E79039E" w14:textId="1779A75B" w:rsidR="00A14A44" w:rsidRPr="00A14A44" w:rsidRDefault="00A14A44" w:rsidP="00A14A44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>
        <w:rPr>
          <w:lang w:val="fr-FR"/>
        </w:rPr>
        <w:t>1 ¼</w:t>
      </w:r>
      <w:r w:rsidRPr="00A14A44">
        <w:rPr>
          <w:lang w:val="fr-FR"/>
        </w:rPr>
        <w:t>”w x ¾”h.</w:t>
      </w:r>
    </w:p>
    <w:p w14:paraId="038CB2D9" w14:textId="42C1A860" w:rsidR="00A14A44" w:rsidRDefault="00A14A44" w:rsidP="00A14A44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47B5EF58" w14:textId="3EBD77F2" w:rsidR="00A14A44" w:rsidRDefault="00A14A44" w:rsidP="00A14A44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29ABEBDF" w14:textId="77777777" w:rsidR="00A14A44" w:rsidRDefault="00A14A44" w:rsidP="00A14A44">
      <w:pPr>
        <w:pStyle w:val="ARCATSubPara"/>
      </w:pPr>
      <w:r>
        <w:t>Finish:</w:t>
      </w:r>
    </w:p>
    <w:p w14:paraId="5E2EAADA" w14:textId="4D533009" w:rsidR="00A14A44" w:rsidRDefault="00A14A44" w:rsidP="00A14A44">
      <w:pPr>
        <w:pStyle w:val="ARCATSubSub1"/>
      </w:pPr>
      <w:r>
        <w:t>ET- Espresso Textured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46B14"/>
    <w:rsid w:val="004C2A69"/>
    <w:rsid w:val="004E4A72"/>
    <w:rsid w:val="0053023D"/>
    <w:rsid w:val="00553F03"/>
    <w:rsid w:val="00557218"/>
    <w:rsid w:val="00560FDE"/>
    <w:rsid w:val="00576C01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2021-12-14T20:07:00Z</dcterms:created>
  <dcterms:modified xsi:type="dcterms:W3CDTF">2022-01-25T15:23:00Z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