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75" w:rsidRDefault="00114A36" w:rsidP="00114A36">
      <w:pPr>
        <w:rPr>
          <w:b/>
        </w:rPr>
      </w:pPr>
      <w:r>
        <w:rPr>
          <w:b/>
        </w:rPr>
        <w:t>ENN</w:t>
      </w:r>
      <w:r w:rsidR="001E51CA">
        <w:rPr>
          <w:b/>
        </w:rPr>
        <w:t>AKKO</w:t>
      </w:r>
      <w:r w:rsidR="00EA3B0E" w:rsidRPr="001A171F">
        <w:rPr>
          <w:b/>
        </w:rPr>
        <w:t>ÄÄNESTYS</w:t>
      </w:r>
      <w:r>
        <w:rPr>
          <w:b/>
        </w:rPr>
        <w:t>OHJEET</w:t>
      </w:r>
    </w:p>
    <w:p w:rsidR="001A171F" w:rsidRDefault="001A171F" w:rsidP="001A171F"/>
    <w:p w:rsidR="00B77775" w:rsidRPr="00B77775" w:rsidRDefault="00181CB0" w:rsidP="00181CB0">
      <w:pPr>
        <w:rPr>
          <w:b/>
        </w:rPr>
      </w:pPr>
      <w:r w:rsidRPr="00B77775">
        <w:rPr>
          <w:b/>
        </w:rPr>
        <w:t>Qt Group Oyj varsinainen yhtiökokous 16</w:t>
      </w:r>
      <w:r w:rsidR="0028567F" w:rsidRPr="00B77775">
        <w:rPr>
          <w:b/>
        </w:rPr>
        <w:t>.</w:t>
      </w:r>
      <w:r w:rsidRPr="00B77775">
        <w:rPr>
          <w:b/>
        </w:rPr>
        <w:t>3.2021 klo 10.00</w:t>
      </w:r>
      <w:r w:rsidR="00114A36" w:rsidRPr="00B77775">
        <w:rPr>
          <w:b/>
        </w:rPr>
        <w:t xml:space="preserve"> </w:t>
      </w:r>
    </w:p>
    <w:p w:rsidR="00181CB0" w:rsidRPr="00114A36" w:rsidRDefault="00181CB0" w:rsidP="00181CB0">
      <w:pPr>
        <w:rPr>
          <w:b/>
          <w:lang w:val="en-US"/>
        </w:rPr>
      </w:pPr>
    </w:p>
    <w:p w:rsidR="007E4AA0" w:rsidRDefault="00B77775" w:rsidP="00B77775">
      <w:r>
        <w:t xml:space="preserve">Osakkeenomistajat, joilla on suomalainen arvo-osuustili, voivat ilmoittautua ja äänestää ennakkoon tiettyjen yhtiökokouksen asialistalla olevien asiakohtien osalta 23.2.2021 – 9.3.2021 klo 10.00 välisenä aikana </w:t>
      </w:r>
      <w:r w:rsidR="00C86690">
        <w:t>seuraavilla tavoilla:</w:t>
      </w:r>
    </w:p>
    <w:p w:rsidR="00B77775" w:rsidRDefault="00B77775" w:rsidP="00B77775"/>
    <w:p w:rsidR="00B77775" w:rsidRDefault="00B77775" w:rsidP="00B77775">
      <w:r>
        <w:t>a) yhtiön internetsivujen kautta osoitteessa https://investors.qt.io</w:t>
      </w:r>
    </w:p>
    <w:p w:rsidR="00B77775" w:rsidRDefault="00B77775" w:rsidP="00B77775">
      <w:r>
        <w:t>Sähköisessä ilmoittautumisessa ja ennakkoäänestämisessä vaaditaan osakkeenomistajan tai hänen lakimääräisen edustajansa tai asiamiehensä vahva tunnistautuminen suomalaisilla tai ruotsalaisilla pankkitunnuksilla tai mobiilivarmenteella.</w:t>
      </w:r>
    </w:p>
    <w:p w:rsidR="00B77775" w:rsidRDefault="00B77775" w:rsidP="00B77775"/>
    <w:p w:rsidR="00B77775" w:rsidRDefault="00B77775" w:rsidP="00B77775">
      <w:r>
        <w:t xml:space="preserve">b) Postitse tai sähköpostitse </w:t>
      </w:r>
    </w:p>
    <w:p w:rsidR="00B77775" w:rsidRDefault="00B77775" w:rsidP="00B77775">
      <w:r>
        <w:t>Postitse tai sähköpostitse ennakkoon äänestävän osakkeenomistajan tulee toimittaa yhtiön internetsivuilta https://investors.qt.io/fi/governance/general-meetings/annual-general-meeting-2021 saatavilla oleva ennakkoäänestyslomake tai vastaavat tiedot Innovatics Oy:lle postitse osoitteeseen Innovatics Oy, Yhtiökokous / Qt Group Oyj, Ratamestarinkatu 13 A, 00520 Helsinki tai sähköpostitse osoitteeseen agm@innovatics.fi.</w:t>
      </w:r>
    </w:p>
    <w:p w:rsidR="00B77775" w:rsidRDefault="00B77775" w:rsidP="00181CB0"/>
    <w:p w:rsidR="00C86690" w:rsidRPr="00C86690" w:rsidRDefault="00C86690" w:rsidP="00C86690">
      <w:r w:rsidRPr="00C86690">
        <w:t xml:space="preserve">Osakkeenomistaja saa osallistua yhtiökokoukseen ja käyttää siellä oikeuksiaan asiamiehen välityksellä. Myös osakkeenomistajan valtuuttama asiamies voi osallistua kokoukseen vain äänestämällä osakkeenomistajan puolesta ennakkoon </w:t>
      </w:r>
      <w:r>
        <w:t>yllä</w:t>
      </w:r>
      <w:r w:rsidRPr="00C86690">
        <w:t xml:space="preserve"> kuvatulla tavalla. Asiamiehen on esitettävä päivätty valtakirja, tai hänen on muuten luotettavalla tavalla osoitettava olevansa oikeutettu edustamaan osakkeenomistajaa. Lakimääräisen edustusoikeuden voi osoittaa hyödyntämällä sähköisessä ilmoittautumispalvelussa käytettävissä olevaa suomi.fi valtuudet -palvelua.</w:t>
      </w:r>
    </w:p>
    <w:p w:rsidR="00C86690" w:rsidRPr="00C86690" w:rsidRDefault="00C86690" w:rsidP="00C86690"/>
    <w:p w:rsidR="0004016F" w:rsidRPr="00C86690" w:rsidRDefault="00C86690" w:rsidP="00C86690">
      <w:r w:rsidRPr="00C86690">
        <w:t>Hallintarekisteröidyn osakkeen omistaja voi käyttää oikeuksiaan yhtiökokouksessa omaisuudenhoitajansa tilinhoitajayhteisön välityksellä. Hallintarekisteröidyn osakkeen omistajaa kehotetaan pyytämään hyvissä ajoin omaisuudenhoitajaltaan tarvittavat ohjeet koskien rekisteröitymistä tilapäiseen osakasluetteloon, valtakirjojen antamista ja ilmoittautumista yhtiökokoukseen. Omaisuudenhoitajan tilinhoitajayhteisön tulee ilmoittaa hallintarekisteröidyn osakkeen omistaja merkittäväksi tilapäisesti yhtiön osakasluetteloon ja huolehti</w:t>
      </w:r>
      <w:r>
        <w:t>a</w:t>
      </w:r>
      <w:r w:rsidRPr="00C86690">
        <w:t xml:space="preserve"> ennakkoäänestämisestä hallintarekisteröidyn osakkeen omistajan puolesta.</w:t>
      </w:r>
    </w:p>
    <w:p w:rsidR="0004016F" w:rsidRDefault="0004016F" w:rsidP="00B77775"/>
    <w:p w:rsidR="00A04C84" w:rsidRDefault="00A04C84" w:rsidP="00A04C84">
      <w:r>
        <w:t xml:space="preserve">Osakkeenomistaja, joka on äänestänyt ennakkoon vähintään yhdessä kokouksen asiakohdassa, lasketaan mukaan kokouksessa edustettuna olevaan osake- ja äänimäärään koko kokouksen ajan, pois lukien kohdat, joissa osakkeenomistaja on </w:t>
      </w:r>
      <w:r>
        <w:t>valinnut</w:t>
      </w:r>
      <w:r>
        <w:t xml:space="preserve"> vaihtoehdon ’En äänestä’. Osakkeenomistajan </w:t>
      </w:r>
      <w:r>
        <w:t>ilmoittama</w:t>
      </w:r>
      <w:r>
        <w:t xml:space="preserve"> äänestysvaihtoehto koskee kaikkia osakkeenomistajan yhtiökokouksen täsmäytyspäivänä omistamia osakkeita.</w:t>
      </w:r>
    </w:p>
    <w:p w:rsidR="00A04C84" w:rsidRDefault="00A04C84" w:rsidP="00A04C84"/>
    <w:p w:rsidR="00A04C84" w:rsidRDefault="00A04C84" w:rsidP="00A04C84">
      <w:r>
        <w:t>Osakkeenomistaja voi muuttaa ennakkoon antamiaan ääniä 9.3.2021 kello 10.00 asti.</w:t>
      </w:r>
    </w:p>
    <w:p w:rsidR="00A04C84" w:rsidRDefault="00A04C84" w:rsidP="00A04C84"/>
    <w:p w:rsidR="00A04C84" w:rsidRPr="00A04C84" w:rsidRDefault="00A04C84" w:rsidP="00A04C84">
      <w:pPr>
        <w:rPr>
          <w:b/>
        </w:rPr>
      </w:pPr>
      <w:r w:rsidRPr="00A04C84">
        <w:rPr>
          <w:b/>
        </w:rPr>
        <w:t>Ennakkoäänestyksen vaihtoehdot</w:t>
      </w:r>
    </w:p>
    <w:p w:rsidR="00A04C84" w:rsidRDefault="00A04C84" w:rsidP="00A04C84">
      <w:r>
        <w:t>Vaihtoehto ’Puolesta’ tarkoittaa, että osakkeenomistaja kannattaa kyseisen asiakohdan pohjaesityksen hyväksymistä.</w:t>
      </w:r>
    </w:p>
    <w:p w:rsidR="00A04C84" w:rsidRDefault="00A04C84" w:rsidP="00A04C84"/>
    <w:p w:rsidR="00A04C84" w:rsidRDefault="00A04C84" w:rsidP="00A04C84">
      <w:r>
        <w:t>Vaihtoehto ’Vastaan’ tarkoittaa, että osakkeenomistaja vastustaa kyseisen asiakohdan pohjaesityksen hyväksymistä. Ennakkoon äänestämällä ei ole mahdollista esittää kokoukselle vastaehdotusta eikä vaatia äänestyksen järjestämistä.</w:t>
      </w:r>
    </w:p>
    <w:p w:rsidR="00A04C84" w:rsidRDefault="00A04C84" w:rsidP="00A04C84"/>
    <w:p w:rsidR="00A04C84" w:rsidRDefault="00A04C84" w:rsidP="00A04C84">
      <w:r>
        <w:t>Vaihtoehto ’Pidättäydyn äänestämästä’ tarkoittaa, että osakkeenomistajan osakkeet ovat äänestyksessä edustettuina kokouksessa, mutta niitä ei lasketa pohjaesitystä kannattaviin eikä vastustaviin ääniin.</w:t>
      </w:r>
    </w:p>
    <w:p w:rsidR="00A04C84" w:rsidRDefault="00A04C84" w:rsidP="00A04C84"/>
    <w:p w:rsidR="00A04C84" w:rsidRDefault="00A04C84" w:rsidP="00A04C84">
      <w:r>
        <w:t>Vaihtoehto ’En äänestä’ tarkoittaa, että osakkeenomistajan osakkeet poistetaan kokouksessa edustettuna olevasta osakemäärästä kyseisen äänestyksen ajaksi eikä niillä äänestetä minkään vaihtoehdon puolesta.</w:t>
      </w:r>
    </w:p>
    <w:p w:rsidR="00A04C84" w:rsidRDefault="00A04C84" w:rsidP="00A04C84"/>
    <w:p w:rsidR="00A04C84" w:rsidRDefault="00A04C84" w:rsidP="00A04C84">
      <w:r>
        <w:t>Vaihtoehtojen ’Pidättäydyn äänestämästä’ ja ’En äänestä’ erolla on merkitystä tilanteissa, joissa päätökseksi tulee ehdotus, jota on kannattanut vähintään vaadittu osuus annetuista äänistä ja kokouksessa edustetuista osakkeista. Tällainen on esimerkiksi tilanne, jossa päätös on tehtävä määräenemmistöllä.</w:t>
      </w:r>
    </w:p>
    <w:p w:rsidR="00A04C84" w:rsidRDefault="00A04C84" w:rsidP="00A04C84">
      <w:bookmarkStart w:id="0" w:name="_GoBack"/>
      <w:bookmarkEnd w:id="0"/>
    </w:p>
    <w:sectPr w:rsidR="00A04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F5323"/>
    <w:multiLevelType w:val="hybridMultilevel"/>
    <w:tmpl w:val="0FEAC6FA"/>
    <w:lvl w:ilvl="0" w:tplc="040B0001">
      <w:start w:val="14"/>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noPunctuationKerning/>
  <w:characterSpacingControl w:val="doNotCompress"/>
  <w:saveXmlDataOnly/>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E91"/>
    <w:rsid w:val="00030E91"/>
    <w:rsid w:val="0004016F"/>
    <w:rsid w:val="00114A36"/>
    <w:rsid w:val="00181CB0"/>
    <w:rsid w:val="001A171F"/>
    <w:rsid w:val="001E51CA"/>
    <w:rsid w:val="001F4991"/>
    <w:rsid w:val="0024481B"/>
    <w:rsid w:val="0028567F"/>
    <w:rsid w:val="00591DC1"/>
    <w:rsid w:val="00711D5E"/>
    <w:rsid w:val="007B7C9E"/>
    <w:rsid w:val="007E4AA0"/>
    <w:rsid w:val="008622D8"/>
    <w:rsid w:val="00887E91"/>
    <w:rsid w:val="008A7775"/>
    <w:rsid w:val="008E60AE"/>
    <w:rsid w:val="0096181A"/>
    <w:rsid w:val="009A4285"/>
    <w:rsid w:val="00A04C84"/>
    <w:rsid w:val="00B77775"/>
    <w:rsid w:val="00C40DF6"/>
    <w:rsid w:val="00C86690"/>
    <w:rsid w:val="00D94AAC"/>
    <w:rsid w:val="00DC0585"/>
    <w:rsid w:val="00E15F73"/>
    <w:rsid w:val="00E55F22"/>
    <w:rsid w:val="00E64128"/>
    <w:rsid w:val="00E653AC"/>
    <w:rsid w:val="00EA3B0E"/>
  </w:rsids>
  <m:mathPr>
    <m:mathFont m:val="Cambria Math"/>
    <m:brkBin m:val="before"/>
    <m:brkBinSub m:val="--"/>
    <m:smallFrac m:val="0"/>
    <m:dispDef/>
    <m:lMargin m:val="0"/>
    <m:rMargin m:val="0"/>
    <m:defJc m:val="centerGroup"/>
    <m:wrapIndent m:val="1440"/>
    <m:intLim m:val="subSup"/>
    <m:naryLim m:val="undOvr"/>
  </m:mathPr>
  <w:attachedSchema w:val="http://schemas.openxmlformats.org/drawingml/2006/main"/>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3873"/>
  <w15:docId w15:val="{156823CE-212B-47AF-B368-CDAFD8AE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418</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Pälsi</dc:creator>
  <cp:keywords/>
  <dc:description/>
  <cp:lastModifiedBy>Mika Pälsi</cp:lastModifiedBy>
  <cp:revision>6</cp:revision>
  <dcterms:created xsi:type="dcterms:W3CDTF">2021-02-22T06:41:00Z</dcterms:created>
  <dcterms:modified xsi:type="dcterms:W3CDTF">2021-02-22T12:00:00Z</dcterms:modified>
</cp:coreProperties>
</file>