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BDAC" w14:textId="3E4FDED5" w:rsidR="001963F9" w:rsidRPr="001963F9" w:rsidRDefault="00C04CC3" w:rsidP="001963F9">
      <w:pPr>
        <w:pStyle w:val="NormalWeb"/>
        <w:shd w:val="clear" w:color="auto" w:fill="FFFFFF"/>
        <w:spacing w:line="309" w:lineRule="atLeast"/>
        <w:rPr>
          <w:rStyle w:val="Strong"/>
          <w:rFonts w:asciiTheme="minorHAnsi" w:hAnsiTheme="minorHAnsi" w:cs="Arial"/>
          <w:b w:val="0"/>
          <w:color w:val="333333"/>
        </w:rPr>
      </w:pPr>
      <w:r>
        <w:rPr>
          <w:rFonts w:asciiTheme="minorHAnsi" w:hAnsiTheme="minorHAnsi" w:cs="Arial"/>
          <w:bCs/>
          <w:noProof/>
          <w:color w:val="333333"/>
        </w:rPr>
        <w:drawing>
          <wp:inline distT="0" distB="0" distL="0" distR="0" wp14:anchorId="192457E4" wp14:editId="409D49AC">
            <wp:extent cx="5943600" cy="9867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AIL multi flag VINCE banner 20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6BCC7" w14:textId="5DB20AEA" w:rsidR="00A15F11" w:rsidRDefault="00A15F11" w:rsidP="001963F9">
      <w:pPr>
        <w:pStyle w:val="NormalWeb"/>
        <w:shd w:val="clear" w:color="auto" w:fill="FFFFFF"/>
        <w:spacing w:line="309" w:lineRule="atLeast"/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</w:pPr>
      <w:r w:rsidRPr="005F6FAE">
        <w:rPr>
          <w:rStyle w:val="Strong"/>
          <w:rFonts w:ascii="Helvetica Neue" w:hAnsi="Helvetica Neue" w:cs="Arial"/>
          <w:bCs w:val="0"/>
          <w:color w:val="333333"/>
          <w:sz w:val="36"/>
          <w:szCs w:val="36"/>
          <w:u w:val="single"/>
        </w:rPr>
        <w:t>Vince Poscente’s Bio</w:t>
      </w:r>
      <w:r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</w:t>
      </w:r>
      <w:r w:rsidRPr="005F6FAE">
        <w:rPr>
          <w:rStyle w:val="Strong"/>
          <w:rFonts w:asciiTheme="minorHAnsi" w:hAnsiTheme="minorHAnsi" w:cs="Arial"/>
          <w:b w:val="0"/>
          <w:color w:val="333333"/>
        </w:rPr>
        <w:t>(1</w:t>
      </w:r>
      <w:r w:rsidR="005256CE">
        <w:rPr>
          <w:rStyle w:val="Strong"/>
          <w:rFonts w:asciiTheme="minorHAnsi" w:hAnsiTheme="minorHAnsi" w:cs="Arial"/>
          <w:b w:val="0"/>
          <w:color w:val="333333"/>
        </w:rPr>
        <w:t>20</w:t>
      </w:r>
      <w:r w:rsidRPr="005F6FAE">
        <w:rPr>
          <w:rStyle w:val="Strong"/>
          <w:rFonts w:asciiTheme="minorHAnsi" w:hAnsiTheme="minorHAnsi" w:cs="Arial"/>
          <w:b w:val="0"/>
          <w:color w:val="333333"/>
        </w:rPr>
        <w:t xml:space="preserve"> words</w:t>
      </w:r>
      <w:r w:rsidR="00A14AF0">
        <w:rPr>
          <w:rStyle w:val="Strong"/>
          <w:rFonts w:asciiTheme="minorHAnsi" w:hAnsiTheme="minorHAnsi" w:cs="Arial"/>
          <w:b w:val="0"/>
          <w:color w:val="333333"/>
        </w:rPr>
        <w:t xml:space="preserve"> for program or conference brochure</w:t>
      </w:r>
      <w:r w:rsidRPr="005F6FAE">
        <w:rPr>
          <w:rStyle w:val="Strong"/>
          <w:rFonts w:asciiTheme="minorHAnsi" w:hAnsiTheme="minorHAnsi" w:cs="Arial"/>
          <w:b w:val="0"/>
          <w:color w:val="333333"/>
        </w:rPr>
        <w:t>)</w:t>
      </w:r>
    </w:p>
    <w:p w14:paraId="46302967" w14:textId="2A2438BB" w:rsidR="000B5BD0" w:rsidRDefault="006B3ED2" w:rsidP="001963F9">
      <w:pPr>
        <w:pStyle w:val="NormalWeb"/>
        <w:shd w:val="clear" w:color="auto" w:fill="FFFFFF"/>
        <w:spacing w:line="309" w:lineRule="atLeast"/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</w:pPr>
      <w:r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Despite any challenges, </w:t>
      </w:r>
      <w:r w:rsidR="001963F9"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Vince Poscente </w:t>
      </w:r>
      <w:r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helps business leaders with massive breakthroughs</w:t>
      </w:r>
      <w:r w:rsidR="005256CE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to accelerate growth</w:t>
      </w:r>
      <w:r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. His, “Do what the competition is not willing to do,” approach to obstacles and resilience has been used by Fortune 500 companies around the globe. As a</w:t>
      </w:r>
      <w:r w:rsidR="004522A7"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</w:t>
      </w:r>
      <w:r w:rsidR="004522A7" w:rsidRPr="006B3ED2">
        <w:rPr>
          <w:rStyle w:val="Strong"/>
          <w:rFonts w:asciiTheme="minorHAnsi" w:hAnsiTheme="minorHAnsi" w:cs="Arial"/>
          <w:b w:val="0"/>
          <w:i/>
          <w:iCs/>
          <w:color w:val="333333"/>
          <w:sz w:val="36"/>
          <w:szCs w:val="36"/>
        </w:rPr>
        <w:t>New York Times</w:t>
      </w:r>
      <w:r w:rsidR="004522A7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bestselling author of </w:t>
      </w:r>
      <w:r w:rsidR="005256CE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eight</w:t>
      </w:r>
      <w:r w:rsidR="004522A7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</w:t>
      </w:r>
      <w:r w:rsidR="005256CE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books, which include </w:t>
      </w:r>
      <w:r w:rsidR="005256CE" w:rsidRPr="005256CE">
        <w:rPr>
          <w:rStyle w:val="Strong"/>
          <w:rFonts w:asciiTheme="minorHAnsi" w:hAnsiTheme="minorHAnsi" w:cs="Arial"/>
          <w:b w:val="0"/>
          <w:i/>
          <w:iCs/>
          <w:color w:val="333333"/>
          <w:sz w:val="36"/>
          <w:szCs w:val="36"/>
        </w:rPr>
        <w:t>The Earthquake</w:t>
      </w:r>
      <w:r w:rsidR="005256CE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and </w:t>
      </w:r>
      <w:r w:rsidR="005256CE" w:rsidRPr="005256CE">
        <w:rPr>
          <w:rStyle w:val="Strong"/>
          <w:rFonts w:asciiTheme="minorHAnsi" w:hAnsiTheme="minorHAnsi" w:cs="Arial"/>
          <w:b w:val="0"/>
          <w:i/>
          <w:iCs/>
          <w:color w:val="333333"/>
          <w:sz w:val="36"/>
          <w:szCs w:val="36"/>
        </w:rPr>
        <w:t>The Age of Speed</w:t>
      </w:r>
      <w:r w:rsidR="005256CE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. </w:t>
      </w:r>
      <w:r w:rsidR="004522A7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</w:t>
      </w:r>
      <w:r w:rsidR="005256CE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He’s an </w:t>
      </w:r>
      <w:r w:rsidR="004522A7"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in-demand</w:t>
      </w:r>
      <w:r w:rsidR="004522A7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, corporate </w:t>
      </w:r>
      <w:r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presenter, </w:t>
      </w:r>
      <w:r w:rsidR="003C796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an Olympian</w:t>
      </w:r>
      <w:r w:rsidR="001963F9"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and </w:t>
      </w:r>
      <w:r w:rsidR="00773A05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Hall</w:t>
      </w:r>
      <w:r w:rsidR="001963F9"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of Fame </w:t>
      </w:r>
      <w:r w:rsidR="00773A05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Speaker </w:t>
      </w:r>
      <w:r w:rsidR="001963F9"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in</w:t>
      </w:r>
      <w:r w:rsidR="008513C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both</w:t>
      </w:r>
      <w:r w:rsidR="001963F9"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Canada and </w:t>
      </w:r>
      <w:r w:rsidR="002578C6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the </w:t>
      </w:r>
      <w:r w:rsidR="001963F9"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USA. </w:t>
      </w:r>
      <w:r w:rsidR="002578C6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Vince has le</w:t>
      </w:r>
      <w:r w:rsidR="002E2100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d </w:t>
      </w:r>
      <w:r w:rsidR="009B717E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expedition</w:t>
      </w:r>
      <w:r w:rsidR="001744C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s</w:t>
      </w:r>
      <w:r w:rsidR="009B717E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to</w:t>
      </w:r>
      <w:r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summit and</w:t>
      </w:r>
      <w:r w:rsidR="009B717E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name </w:t>
      </w:r>
      <w:r w:rsidR="005F6FAE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Himalayan </w:t>
      </w:r>
      <w:r w:rsidR="009B717E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mountains after everyday heroes</w:t>
      </w:r>
      <w:r w:rsidR="005256CE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.</w:t>
      </w:r>
      <w:r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</w:t>
      </w:r>
      <w:r w:rsidRPr="006B3ED2">
        <w:rPr>
          <w:rStyle w:val="Strong"/>
          <w:rFonts w:asciiTheme="minorHAnsi" w:hAnsiTheme="minorHAnsi" w:cs="Arial"/>
          <w:b w:val="0"/>
          <w:i/>
          <w:iCs/>
          <w:color w:val="333333"/>
          <w:sz w:val="36"/>
          <w:szCs w:val="36"/>
        </w:rPr>
        <w:t>Meetings &amp; Conventions</w:t>
      </w:r>
      <w:r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identified Vince as "Meeting Planners' Favorite S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peaker."</w:t>
      </w:r>
      <w:r w:rsidR="008513C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</w:t>
      </w:r>
      <w:r w:rsidR="001963F9"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His </w:t>
      </w:r>
      <w:r w:rsidR="005256CE">
        <w:rPr>
          <w:rStyle w:val="Emphasis"/>
          <w:rFonts w:asciiTheme="minorHAnsi" w:hAnsiTheme="minorHAnsi" w:cs="Arial"/>
          <w:b/>
          <w:bCs/>
          <w:color w:val="333333"/>
          <w:sz w:val="36"/>
          <w:szCs w:val="36"/>
        </w:rPr>
        <w:t>Full Speed Ahead</w:t>
      </w:r>
      <w:r w:rsidR="005F6FAE">
        <w:rPr>
          <w:rStyle w:val="Strong"/>
          <w:rFonts w:asciiTheme="minorHAnsi" w:hAnsiTheme="minorHAnsi" w:cs="Arial"/>
          <w:i/>
          <w:color w:val="333333"/>
          <w:sz w:val="36"/>
          <w:szCs w:val="36"/>
        </w:rPr>
        <w:t xml:space="preserve"> </w:t>
      </w:r>
      <w:r w:rsidR="005F6FAE" w:rsidRPr="006B3ED2">
        <w:rPr>
          <w:rStyle w:val="Strong"/>
          <w:rFonts w:asciiTheme="minorHAnsi" w:hAnsiTheme="minorHAnsi" w:cs="Arial"/>
          <w:b w:val="0"/>
          <w:bCs w:val="0"/>
          <w:iCs/>
          <w:color w:val="333333"/>
          <w:sz w:val="36"/>
          <w:szCs w:val="36"/>
        </w:rPr>
        <w:t>and</w:t>
      </w:r>
      <w:r w:rsidR="005F6FAE">
        <w:rPr>
          <w:rStyle w:val="Strong"/>
          <w:rFonts w:asciiTheme="minorHAnsi" w:hAnsiTheme="minorHAnsi" w:cs="Arial"/>
          <w:i/>
          <w:color w:val="333333"/>
          <w:sz w:val="36"/>
          <w:szCs w:val="36"/>
        </w:rPr>
        <w:t xml:space="preserve"> </w:t>
      </w:r>
      <w:r w:rsidR="005256CE">
        <w:rPr>
          <w:rStyle w:val="Strong"/>
          <w:rFonts w:asciiTheme="minorHAnsi" w:hAnsiTheme="minorHAnsi" w:cs="Arial"/>
          <w:i/>
          <w:color w:val="333333"/>
          <w:sz w:val="36"/>
          <w:szCs w:val="36"/>
        </w:rPr>
        <w:t>Accelerate</w:t>
      </w:r>
      <w:r>
        <w:rPr>
          <w:rStyle w:val="Strong"/>
          <w:rFonts w:asciiTheme="minorHAnsi" w:hAnsiTheme="minorHAnsi" w:cs="Arial"/>
          <w:i/>
          <w:color w:val="333333"/>
          <w:sz w:val="36"/>
          <w:szCs w:val="36"/>
        </w:rPr>
        <w:t xml:space="preserve"> Breakthrough</w:t>
      </w:r>
      <w:r w:rsidR="005256CE">
        <w:rPr>
          <w:rStyle w:val="Strong"/>
          <w:rFonts w:asciiTheme="minorHAnsi" w:hAnsiTheme="minorHAnsi" w:cs="Arial"/>
          <w:i/>
          <w:color w:val="333333"/>
          <w:sz w:val="36"/>
          <w:szCs w:val="36"/>
        </w:rPr>
        <w:t>s</w:t>
      </w:r>
      <w:r w:rsidR="00A15F11">
        <w:rPr>
          <w:rStyle w:val="Strong"/>
          <w:rFonts w:asciiTheme="minorHAnsi" w:hAnsiTheme="minorHAnsi" w:cs="Arial"/>
          <w:i/>
          <w:color w:val="333333"/>
          <w:sz w:val="36"/>
          <w:szCs w:val="36"/>
        </w:rPr>
        <w:t xml:space="preserve"> </w:t>
      </w:r>
      <w:r>
        <w:rPr>
          <w:rStyle w:val="Strong"/>
          <w:rFonts w:asciiTheme="minorHAnsi" w:hAnsiTheme="minorHAnsi" w:cs="Arial"/>
          <w:b w:val="0"/>
          <w:bCs w:val="0"/>
          <w:iCs/>
          <w:color w:val="333333"/>
          <w:sz w:val="36"/>
          <w:szCs w:val="36"/>
        </w:rPr>
        <w:t>virtual or conference</w:t>
      </w:r>
      <w:r w:rsidR="005F6FAE">
        <w:rPr>
          <w:rStyle w:val="Strong"/>
          <w:rFonts w:asciiTheme="minorHAnsi" w:hAnsiTheme="minorHAnsi" w:cs="Arial"/>
          <w:b w:val="0"/>
          <w:bCs w:val="0"/>
          <w:iCs/>
          <w:color w:val="333333"/>
          <w:sz w:val="36"/>
          <w:szCs w:val="36"/>
        </w:rPr>
        <w:t xml:space="preserve"> </w:t>
      </w:r>
      <w:r w:rsidR="001963F9"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keynotes</w:t>
      </w:r>
      <w:r w:rsidR="00EB2C22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are</w:t>
      </w:r>
      <w:r w:rsidR="001963F9"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deliver</w:t>
      </w:r>
      <w:r w:rsidR="00EB2C22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ed with</w:t>
      </w:r>
      <w:r w:rsidR="001963F9"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energy, </w:t>
      </w:r>
      <w:proofErr w:type="gramStart"/>
      <w:r w:rsidR="001963F9"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humor</w:t>
      </w:r>
      <w:proofErr w:type="gramEnd"/>
      <w:r w:rsidR="001963F9"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and practical</w:t>
      </w:r>
      <w:r w:rsidR="000874E5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takeaways</w:t>
      </w:r>
      <w:r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.</w:t>
      </w:r>
    </w:p>
    <w:p w14:paraId="45E06866" w14:textId="1511CC95" w:rsidR="00C04CC3" w:rsidRPr="001963F9" w:rsidRDefault="00C04CC3" w:rsidP="001963F9">
      <w:pPr>
        <w:pStyle w:val="NormalWeb"/>
        <w:shd w:val="clear" w:color="auto" w:fill="FFFFFF"/>
        <w:spacing w:line="309" w:lineRule="atLeast"/>
        <w:rPr>
          <w:rFonts w:asciiTheme="minorHAnsi" w:hAnsiTheme="minorHAnsi" w:cs="Arial"/>
          <w:b/>
          <w:color w:val="333333"/>
          <w:sz w:val="36"/>
          <w:szCs w:val="36"/>
        </w:rPr>
      </w:pPr>
    </w:p>
    <w:sectPr w:rsidR="00C04CC3" w:rsidRPr="001963F9" w:rsidSect="00426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F9"/>
    <w:rsid w:val="000874E5"/>
    <w:rsid w:val="001744C9"/>
    <w:rsid w:val="001963F9"/>
    <w:rsid w:val="002578C6"/>
    <w:rsid w:val="002E2100"/>
    <w:rsid w:val="003C7969"/>
    <w:rsid w:val="00426438"/>
    <w:rsid w:val="004522A7"/>
    <w:rsid w:val="005256CE"/>
    <w:rsid w:val="005F6FAE"/>
    <w:rsid w:val="006B3ED2"/>
    <w:rsid w:val="006F7E04"/>
    <w:rsid w:val="00733461"/>
    <w:rsid w:val="00773A05"/>
    <w:rsid w:val="008513C9"/>
    <w:rsid w:val="008D384B"/>
    <w:rsid w:val="009B717E"/>
    <w:rsid w:val="00A14AF0"/>
    <w:rsid w:val="00A15F11"/>
    <w:rsid w:val="00C04CC3"/>
    <w:rsid w:val="00D22AD9"/>
    <w:rsid w:val="00EB2C22"/>
    <w:rsid w:val="00F539FC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D66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3F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1963F9"/>
    <w:rPr>
      <w:b/>
      <w:bCs/>
    </w:rPr>
  </w:style>
  <w:style w:type="character" w:styleId="Emphasis">
    <w:name w:val="Emphasis"/>
    <w:basedOn w:val="DefaultParagraphFont"/>
    <w:uiPriority w:val="20"/>
    <w:qFormat/>
    <w:rsid w:val="001963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Poscente</dc:creator>
  <cp:keywords/>
  <dc:description/>
  <cp:lastModifiedBy>Vince Poscente</cp:lastModifiedBy>
  <cp:revision>3</cp:revision>
  <dcterms:created xsi:type="dcterms:W3CDTF">2021-11-16T23:08:00Z</dcterms:created>
  <dcterms:modified xsi:type="dcterms:W3CDTF">2021-11-16T23:09:00Z</dcterms:modified>
</cp:coreProperties>
</file>